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3DEF" w:rsidRPr="00235933" w:rsidRDefault="00695884" w:rsidP="00363DEF">
      <w:pPr>
        <w:pStyle w:val="2"/>
        <w:numPr>
          <w:ilvl w:val="0"/>
          <w:numId w:val="0"/>
        </w:numPr>
        <w:spacing w:before="0" w:after="0"/>
        <w:ind w:left="567"/>
        <w:jc w:val="center"/>
        <w:rPr>
          <w:rFonts w:ascii="Times New Roman" w:hAnsi="Times New Roman" w:cs="Times New Roman"/>
          <w:bCs/>
          <w:i w:val="0"/>
          <w:iCs w:val="0"/>
        </w:rPr>
      </w:pPr>
      <w:bookmarkStart w:id="0" w:name="_Toc100051420"/>
      <w:bookmarkStart w:id="1" w:name="_Toc102123193"/>
      <w:bookmarkStart w:id="2" w:name="_Toc105927045"/>
      <w:bookmarkStart w:id="3" w:name="_Toc150230536"/>
      <w:r w:rsidRPr="00235933">
        <w:rPr>
          <w:rFonts w:ascii="Times New Roman" w:hAnsi="Times New Roman" w:cs="Times New Roman"/>
          <w:bCs/>
          <w:i w:val="0"/>
          <w:iCs w:val="0"/>
        </w:rPr>
        <w:t>Краткие данные отчета об оценке рыночной стоимости</w:t>
      </w:r>
      <w:r w:rsidR="004301BA">
        <w:rPr>
          <w:rFonts w:ascii="Times New Roman" w:hAnsi="Times New Roman" w:cs="Times New Roman"/>
          <w:bCs/>
          <w:i w:val="0"/>
          <w:iCs w:val="0"/>
        </w:rPr>
        <w:br/>
      </w:r>
      <w:r w:rsidRPr="00235933">
        <w:rPr>
          <w:rFonts w:ascii="Times New Roman" w:hAnsi="Times New Roman" w:cs="Times New Roman"/>
          <w:bCs/>
          <w:i w:val="0"/>
          <w:iCs w:val="0"/>
        </w:rPr>
        <w:t xml:space="preserve"> </w:t>
      </w:r>
      <w:r w:rsidR="004301BA" w:rsidRPr="004301BA">
        <w:rPr>
          <w:rFonts w:ascii="Times New Roman" w:hAnsi="Times New Roman" w:cs="Times New Roman"/>
          <w:bCs/>
          <w:i w:val="0"/>
          <w:iCs w:val="0"/>
        </w:rPr>
        <w:t>застроенный земельный участок - здание с земельным участком</w:t>
      </w:r>
      <w:r w:rsidR="0080417F">
        <w:rPr>
          <w:rFonts w:ascii="Times New Roman" w:hAnsi="Times New Roman" w:cs="Times New Roman"/>
          <w:bCs/>
          <w:i w:val="0"/>
          <w:iCs w:val="0"/>
        </w:rPr>
        <w:t xml:space="preserve">, </w:t>
      </w:r>
      <w:r w:rsidR="00235933" w:rsidRPr="00235933">
        <w:rPr>
          <w:rFonts w:ascii="Times New Roman" w:hAnsi="Times New Roman" w:cs="Times New Roman"/>
          <w:bCs/>
          <w:i w:val="0"/>
          <w:iCs w:val="0"/>
        </w:rPr>
        <w:t>расположен</w:t>
      </w:r>
      <w:r w:rsidR="0080417F">
        <w:rPr>
          <w:rFonts w:ascii="Times New Roman" w:hAnsi="Times New Roman" w:cs="Times New Roman"/>
          <w:bCs/>
          <w:i w:val="0"/>
          <w:iCs w:val="0"/>
        </w:rPr>
        <w:t xml:space="preserve">ного </w:t>
      </w:r>
      <w:r w:rsidR="00235933" w:rsidRPr="00235933">
        <w:rPr>
          <w:rFonts w:ascii="Times New Roman" w:hAnsi="Times New Roman" w:cs="Times New Roman"/>
          <w:bCs/>
          <w:i w:val="0"/>
          <w:iCs w:val="0"/>
        </w:rPr>
        <w:t>по адресу:</w:t>
      </w:r>
      <w:r w:rsidR="005F16B3" w:rsidRPr="00235933">
        <w:rPr>
          <w:rFonts w:ascii="Times New Roman" w:hAnsi="Times New Roman" w:cs="Times New Roman"/>
          <w:bCs/>
          <w:i w:val="0"/>
          <w:iCs w:val="0"/>
        </w:rPr>
        <w:t xml:space="preserve"> </w:t>
      </w:r>
      <w:bookmarkStart w:id="4" w:name="OLE_LINK3"/>
      <w:bookmarkStart w:id="5" w:name="OLE_LINK4"/>
      <w:bookmarkStart w:id="6" w:name="OLE_LINK1"/>
      <w:bookmarkStart w:id="7" w:name="OLE_LINK2"/>
    </w:p>
    <w:bookmarkEnd w:id="4"/>
    <w:bookmarkEnd w:id="5"/>
    <w:bookmarkEnd w:id="6"/>
    <w:bookmarkEnd w:id="7"/>
    <w:p w:rsidR="008E3B1B" w:rsidRDefault="008E3B1B" w:rsidP="00363DEF">
      <w:pPr>
        <w:pStyle w:val="2"/>
        <w:numPr>
          <w:ilvl w:val="0"/>
          <w:numId w:val="0"/>
        </w:numPr>
        <w:spacing w:before="0" w:after="0"/>
        <w:ind w:left="567"/>
        <w:jc w:val="center"/>
        <w:rPr>
          <w:rFonts w:ascii="Times New Roman" w:hAnsi="Times New Roman" w:cs="Times New Roman"/>
          <w:bCs/>
          <w:i w:val="0"/>
          <w:iCs w:val="0"/>
          <w:u w:val="single"/>
        </w:rPr>
      </w:pPr>
      <w:r>
        <w:rPr>
          <w:rFonts w:ascii="Times New Roman" w:hAnsi="Times New Roman" w:cs="Times New Roman"/>
          <w:bCs/>
          <w:i w:val="0"/>
          <w:iCs w:val="0"/>
          <w:u w:val="single"/>
        </w:rPr>
        <w:t xml:space="preserve">Санкт-Петербург, </w:t>
      </w:r>
      <w:r w:rsidR="00C27FC4">
        <w:rPr>
          <w:rFonts w:ascii="Times New Roman" w:hAnsi="Times New Roman" w:cs="Times New Roman"/>
          <w:bCs/>
          <w:i w:val="0"/>
          <w:iCs w:val="0"/>
          <w:u w:val="single"/>
        </w:rPr>
        <w:t>г. </w:t>
      </w:r>
      <w:r w:rsidR="0080417F">
        <w:rPr>
          <w:rFonts w:ascii="Times New Roman" w:hAnsi="Times New Roman" w:cs="Times New Roman"/>
          <w:bCs/>
          <w:i w:val="0"/>
          <w:iCs w:val="0"/>
          <w:u w:val="single"/>
        </w:rPr>
        <w:t>Ломоносов, ул. </w:t>
      </w:r>
      <w:r w:rsidR="004301BA">
        <w:rPr>
          <w:rFonts w:ascii="Times New Roman" w:hAnsi="Times New Roman" w:cs="Times New Roman"/>
          <w:bCs/>
          <w:i w:val="0"/>
          <w:iCs w:val="0"/>
          <w:u w:val="single"/>
        </w:rPr>
        <w:t>Швейцарская</w:t>
      </w:r>
      <w:r w:rsidR="00C27FC4">
        <w:rPr>
          <w:rFonts w:ascii="Times New Roman" w:hAnsi="Times New Roman" w:cs="Times New Roman"/>
          <w:bCs/>
          <w:i w:val="0"/>
          <w:iCs w:val="0"/>
          <w:u w:val="single"/>
        </w:rPr>
        <w:t>, д. </w:t>
      </w:r>
      <w:r w:rsidR="004301BA">
        <w:rPr>
          <w:rFonts w:ascii="Times New Roman" w:hAnsi="Times New Roman" w:cs="Times New Roman"/>
          <w:bCs/>
          <w:i w:val="0"/>
          <w:iCs w:val="0"/>
          <w:u w:val="single"/>
        </w:rPr>
        <w:t>15</w:t>
      </w:r>
      <w:r w:rsidR="00C27FC4">
        <w:rPr>
          <w:rFonts w:ascii="Times New Roman" w:hAnsi="Times New Roman" w:cs="Times New Roman"/>
          <w:bCs/>
          <w:i w:val="0"/>
          <w:iCs w:val="0"/>
          <w:u w:val="single"/>
        </w:rPr>
        <w:t xml:space="preserve">, </w:t>
      </w:r>
      <w:proofErr w:type="spellStart"/>
      <w:r w:rsidR="00C27FC4">
        <w:rPr>
          <w:rFonts w:ascii="Times New Roman" w:hAnsi="Times New Roman" w:cs="Times New Roman"/>
          <w:bCs/>
          <w:i w:val="0"/>
          <w:iCs w:val="0"/>
          <w:u w:val="single"/>
        </w:rPr>
        <w:t>л</w:t>
      </w:r>
      <w:r>
        <w:rPr>
          <w:rFonts w:ascii="Times New Roman" w:hAnsi="Times New Roman" w:cs="Times New Roman"/>
          <w:bCs/>
          <w:i w:val="0"/>
          <w:iCs w:val="0"/>
          <w:u w:val="single"/>
        </w:rPr>
        <w:t>ит.А</w:t>
      </w:r>
      <w:proofErr w:type="spellEnd"/>
      <w:r>
        <w:rPr>
          <w:rFonts w:ascii="Times New Roman" w:hAnsi="Times New Roman" w:cs="Times New Roman"/>
          <w:bCs/>
          <w:i w:val="0"/>
          <w:iCs w:val="0"/>
          <w:u w:val="single"/>
        </w:rPr>
        <w:t>.</w:t>
      </w:r>
    </w:p>
    <w:p w:rsidR="001C61E7" w:rsidRPr="00235933" w:rsidRDefault="001C61E7" w:rsidP="006E19E4">
      <w:pPr>
        <w:numPr>
          <w:ilvl w:val="0"/>
          <w:numId w:val="2"/>
        </w:numPr>
        <w:tabs>
          <w:tab w:val="clear" w:pos="720"/>
          <w:tab w:val="num" w:pos="-142"/>
        </w:tabs>
        <w:spacing w:before="120"/>
        <w:ind w:left="0" w:firstLine="0"/>
        <w:rPr>
          <w:rFonts w:ascii="Times New Roman" w:hAnsi="Times New Roman" w:cs="Times New Roman"/>
          <w:b/>
        </w:rPr>
      </w:pPr>
      <w:r w:rsidRPr="00235933">
        <w:rPr>
          <w:rFonts w:ascii="Times New Roman" w:hAnsi="Times New Roman" w:cs="Times New Roman"/>
          <w:b/>
        </w:rPr>
        <w:t>Данные об отчете</w:t>
      </w:r>
      <w:r w:rsidR="00F97044" w:rsidRPr="00235933">
        <w:rPr>
          <w:rFonts w:ascii="Times New Roman" w:hAnsi="Times New Roman" w:cs="Times New Roman"/>
          <w:b/>
        </w:rPr>
        <w:t xml:space="preserve"> </w:t>
      </w:r>
    </w:p>
    <w:p w:rsidR="001C61E7" w:rsidRPr="003B2B58" w:rsidRDefault="001C61E7" w:rsidP="000D1DA7">
      <w:pPr>
        <w:numPr>
          <w:ilvl w:val="1"/>
          <w:numId w:val="11"/>
        </w:numPr>
        <w:spacing w:before="120" w:after="120"/>
        <w:rPr>
          <w:rFonts w:ascii="Times New Roman" w:hAnsi="Times New Roman" w:cs="Times New Roman"/>
        </w:rPr>
      </w:pPr>
      <w:r w:rsidRPr="003B2B58">
        <w:rPr>
          <w:rFonts w:ascii="Times New Roman" w:hAnsi="Times New Roman" w:cs="Times New Roman"/>
        </w:rPr>
        <w:t>Дата п</w:t>
      </w:r>
      <w:r w:rsidR="00E45EDD" w:rsidRPr="003B2B58">
        <w:rPr>
          <w:rFonts w:ascii="Times New Roman" w:hAnsi="Times New Roman" w:cs="Times New Roman"/>
        </w:rPr>
        <w:t>роведения оценки</w:t>
      </w:r>
      <w:r w:rsidR="000D1DA7">
        <w:rPr>
          <w:rFonts w:ascii="Times New Roman" w:hAnsi="Times New Roman" w:cs="Times New Roman"/>
        </w:rPr>
        <w:t>:</w:t>
      </w:r>
    </w:p>
    <w:p w:rsidR="00E45EDD" w:rsidRDefault="00D539F1" w:rsidP="000D1DA7">
      <w:pPr>
        <w:pStyle w:val="210"/>
        <w:spacing w:after="120"/>
        <w:rPr>
          <w:szCs w:val="24"/>
        </w:rPr>
      </w:pPr>
      <w:r>
        <w:rPr>
          <w:szCs w:val="24"/>
        </w:rPr>
        <w:t>06</w:t>
      </w:r>
      <w:r w:rsidR="0034289C" w:rsidRPr="00B11F7A">
        <w:rPr>
          <w:szCs w:val="24"/>
        </w:rPr>
        <w:t>.0</w:t>
      </w:r>
      <w:r>
        <w:rPr>
          <w:szCs w:val="24"/>
        </w:rPr>
        <w:t>2</w:t>
      </w:r>
      <w:r w:rsidR="0034289C" w:rsidRPr="00B11F7A">
        <w:rPr>
          <w:szCs w:val="24"/>
        </w:rPr>
        <w:t>.201</w:t>
      </w:r>
      <w:r w:rsidR="002845A3">
        <w:rPr>
          <w:szCs w:val="24"/>
        </w:rPr>
        <w:t>7</w:t>
      </w:r>
      <w:r w:rsidR="006179CD" w:rsidRPr="00B11F7A">
        <w:rPr>
          <w:szCs w:val="24"/>
        </w:rPr>
        <w:t> г.</w:t>
      </w:r>
    </w:p>
    <w:p w:rsidR="001C61E7" w:rsidRPr="003B2B58" w:rsidRDefault="00E45EDD" w:rsidP="000D1DA7">
      <w:pPr>
        <w:numPr>
          <w:ilvl w:val="1"/>
          <w:numId w:val="11"/>
        </w:numPr>
        <w:spacing w:before="120" w:after="120"/>
        <w:rPr>
          <w:rFonts w:ascii="Times New Roman" w:hAnsi="Times New Roman" w:cs="Times New Roman"/>
        </w:rPr>
      </w:pPr>
      <w:r w:rsidRPr="003B2B58">
        <w:rPr>
          <w:rFonts w:ascii="Times New Roman" w:hAnsi="Times New Roman" w:cs="Times New Roman"/>
        </w:rPr>
        <w:t>Дата составления отчета</w:t>
      </w:r>
      <w:r w:rsidR="000D1DA7">
        <w:rPr>
          <w:rFonts w:ascii="Times New Roman" w:hAnsi="Times New Roman" w:cs="Times New Roman"/>
        </w:rPr>
        <w:t>:</w:t>
      </w:r>
    </w:p>
    <w:p w:rsidR="00E45EDD" w:rsidRPr="00235933" w:rsidRDefault="00D539F1" w:rsidP="000D1DA7">
      <w:pPr>
        <w:pStyle w:val="210"/>
        <w:spacing w:after="120"/>
        <w:rPr>
          <w:szCs w:val="24"/>
        </w:rPr>
      </w:pPr>
      <w:r>
        <w:rPr>
          <w:szCs w:val="24"/>
        </w:rPr>
        <w:t>09</w:t>
      </w:r>
      <w:r w:rsidR="0034289C" w:rsidRPr="00B11F7A">
        <w:rPr>
          <w:szCs w:val="24"/>
        </w:rPr>
        <w:t>.0</w:t>
      </w:r>
      <w:r>
        <w:rPr>
          <w:szCs w:val="24"/>
        </w:rPr>
        <w:t>2</w:t>
      </w:r>
      <w:r w:rsidR="0034289C" w:rsidRPr="00B11F7A">
        <w:rPr>
          <w:szCs w:val="24"/>
        </w:rPr>
        <w:t>.201</w:t>
      </w:r>
      <w:r w:rsidR="002845A3">
        <w:rPr>
          <w:szCs w:val="24"/>
        </w:rPr>
        <w:t>7</w:t>
      </w:r>
      <w:r w:rsidR="006179CD" w:rsidRPr="00B11F7A">
        <w:rPr>
          <w:szCs w:val="24"/>
        </w:rPr>
        <w:t> г.</w:t>
      </w:r>
    </w:p>
    <w:p w:rsidR="00C831C8" w:rsidRPr="000C3855" w:rsidRDefault="00C831C8" w:rsidP="00920C83">
      <w:pPr>
        <w:numPr>
          <w:ilvl w:val="1"/>
          <w:numId w:val="11"/>
        </w:numPr>
        <w:spacing w:before="120"/>
        <w:ind w:left="357" w:hanging="357"/>
        <w:rPr>
          <w:rFonts w:ascii="Times New Roman" w:hAnsi="Times New Roman" w:cs="Times New Roman"/>
        </w:rPr>
      </w:pPr>
      <w:r w:rsidRPr="003B2B58">
        <w:rPr>
          <w:rFonts w:ascii="Times New Roman" w:hAnsi="Times New Roman" w:cs="Times New Roman"/>
        </w:rPr>
        <w:t>Оцениваемые права</w:t>
      </w:r>
      <w:r w:rsidR="000C3855">
        <w:rPr>
          <w:rFonts w:ascii="Times New Roman" w:hAnsi="Times New Roman" w:cs="Times New Roman"/>
        </w:rPr>
        <w:t xml:space="preserve"> – право собственности.</w:t>
      </w:r>
    </w:p>
    <w:p w:rsidR="001C61E7" w:rsidRDefault="005C15C6" w:rsidP="006E19E4">
      <w:pPr>
        <w:numPr>
          <w:ilvl w:val="0"/>
          <w:numId w:val="2"/>
        </w:numPr>
        <w:tabs>
          <w:tab w:val="clear" w:pos="720"/>
          <w:tab w:val="num" w:pos="-142"/>
        </w:tabs>
        <w:spacing w:before="120"/>
        <w:ind w:left="0" w:firstLine="0"/>
        <w:rPr>
          <w:rFonts w:ascii="Times New Roman" w:hAnsi="Times New Roman" w:cs="Times New Roman"/>
          <w:b/>
        </w:rPr>
      </w:pPr>
      <w:r>
        <w:rPr>
          <w:rFonts w:ascii="Times New Roman" w:hAnsi="Times New Roman" w:cs="Times New Roman"/>
          <w:b/>
        </w:rPr>
        <w:t>Описание объекта оценки</w:t>
      </w:r>
    </w:p>
    <w:p w:rsidR="005C15C6" w:rsidRDefault="005C15C6" w:rsidP="005C15C6">
      <w:pPr>
        <w:spacing w:before="120"/>
        <w:rPr>
          <w:rFonts w:ascii="Times New Roman" w:hAnsi="Times New Roman" w:cs="Times New Roman"/>
          <w:i/>
        </w:rPr>
      </w:pPr>
      <w:r w:rsidRPr="003B2B58">
        <w:rPr>
          <w:rFonts w:ascii="Times New Roman" w:hAnsi="Times New Roman" w:cs="Times New Roman"/>
          <w:i/>
        </w:rPr>
        <w:t>2.1. Карта местоположения объекта</w:t>
      </w:r>
    </w:p>
    <w:p w:rsidR="00C27FC4" w:rsidRDefault="0038099B" w:rsidP="005C15C6">
      <w:pPr>
        <w:spacing w:before="120"/>
        <w:rPr>
          <w:rFonts w:ascii="Times New Roman" w:hAnsi="Times New Roman" w:cs="Times New Roman"/>
          <w:i/>
        </w:rPr>
      </w:pPr>
      <w:r>
        <w:rPr>
          <w:rFonts w:ascii="Times New Roman" w:hAnsi="Times New Roman" w:cs="Times New Roman"/>
          <w:b/>
          <w:noProof/>
        </w:rPr>
        <mc:AlternateContent>
          <mc:Choice Requires="wps">
            <w:drawing>
              <wp:anchor distT="0" distB="0" distL="114300" distR="114300" simplePos="0" relativeHeight="251690496" behindDoc="0" locked="0" layoutInCell="1" allowOverlap="1">
                <wp:simplePos x="0" y="0"/>
                <wp:positionH relativeFrom="column">
                  <wp:posOffset>267335</wp:posOffset>
                </wp:positionH>
                <wp:positionV relativeFrom="paragraph">
                  <wp:posOffset>1819910</wp:posOffset>
                </wp:positionV>
                <wp:extent cx="1186180" cy="437515"/>
                <wp:effectExtent l="9525" t="12065" r="13970" b="1026795"/>
                <wp:wrapNone/>
                <wp:docPr id="5" name="AutoShap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186180" cy="437515"/>
                        </a:xfrm>
                        <a:prstGeom prst="wedgeRectCallout">
                          <a:avLst>
                            <a:gd name="adj1" fmla="val -13065"/>
                            <a:gd name="adj2" fmla="val -276125"/>
                          </a:avLst>
                        </a:prstGeom>
                        <a:solidFill>
                          <a:schemeClr val="bg1">
                            <a:lumMod val="100000"/>
                            <a:lumOff val="0"/>
                          </a:schemeClr>
                        </a:solidFill>
                        <a:ln w="9525">
                          <a:solidFill>
                            <a:schemeClr val="tx1">
                              <a:lumMod val="100000"/>
                              <a:lumOff val="0"/>
                            </a:schemeClr>
                          </a:solidFill>
                          <a:miter lim="800000"/>
                          <a:headEnd/>
                          <a:tailEnd/>
                        </a:ln>
                      </wps:spPr>
                      <wps:txbx>
                        <w:txbxContent>
                          <w:p w:rsidR="00CF1774" w:rsidRPr="0022783E" w:rsidRDefault="00CF1774" w:rsidP="005631B7">
                            <w:pPr>
                              <w:spacing w:before="60"/>
                              <w:jc w:val="center"/>
                              <w:rPr>
                                <w:rFonts w:ascii="Times New Roman" w:hAnsi="Times New Roman" w:cs="Times New Roman"/>
                                <w:sz w:val="20"/>
                                <w:szCs w:val="20"/>
                              </w:rPr>
                            </w:pPr>
                            <w:r w:rsidRPr="0022783E">
                              <w:rPr>
                                <w:rFonts w:ascii="Times New Roman" w:hAnsi="Times New Roman" w:cs="Times New Roman"/>
                                <w:sz w:val="20"/>
                                <w:szCs w:val="20"/>
                              </w:rPr>
                              <w:t xml:space="preserve">Местоположение </w:t>
                            </w:r>
                            <w:r w:rsidRPr="0022783E">
                              <w:rPr>
                                <w:rFonts w:ascii="Times New Roman" w:hAnsi="Times New Roman" w:cs="Times New Roman"/>
                                <w:sz w:val="20"/>
                                <w:szCs w:val="20"/>
                              </w:rPr>
                              <w:br/>
                              <w:t>объекта оценки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96" o:spid="_x0000_s1026" type="#_x0000_t61" style="position:absolute;margin-left:21.05pt;margin-top:143.3pt;width:93.4pt;height:34.45pt;rotation:180;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" adj="7978,-48843" fillcolor="white [3212]" strokecolor="black [3213]">
                <v:textbox>
                  <w:txbxContent>
                    <w:p w:rsidR="00CF1774" w:rsidRPr="0022783E" w:rsidRDefault="00CF1774" w:rsidP="005631B7">
                      <w:pPr>
                        <w:spacing w:before="60"/>
                        <w:jc w:val="center"/>
                        <w:rPr>
                          <w:rFonts w:ascii="Times New Roman" w:hAnsi="Times New Roman" w:cs="Times New Roman"/>
                          <w:sz w:val="20"/>
                          <w:szCs w:val="20"/>
                        </w:rPr>
                      </w:pPr>
                      <w:r w:rsidRPr="0022783E">
                        <w:rPr>
                          <w:rFonts w:ascii="Times New Roman" w:hAnsi="Times New Roman" w:cs="Times New Roman"/>
                          <w:sz w:val="20"/>
                          <w:szCs w:val="20"/>
                        </w:rPr>
                        <w:t xml:space="preserve">Местоположение </w:t>
                      </w:r>
                      <w:r w:rsidRPr="0022783E">
                        <w:rPr>
                          <w:rFonts w:ascii="Times New Roman" w:hAnsi="Times New Roman" w:cs="Times New Roman"/>
                          <w:sz w:val="20"/>
                          <w:szCs w:val="20"/>
                        </w:rPr>
                        <w:br/>
                        <w:t>объекта оценки</w:t>
                      </w:r>
                    </w:p>
                  </w:txbxContent>
                </v:textbox>
              </v:shape>
            </w:pict>
          </mc:Fallback>
        </mc:AlternateContent>
      </w:r>
      <w:r>
        <w:rPr>
          <w:rFonts w:ascii="Times New Roman" w:hAnsi="Times New Roman" w:cs="Times New Roman"/>
          <w:b/>
          <w:noProof/>
        </w:rPr>
        <mc:AlternateContent>
          <mc:Choice Requires="wps">
            <w:drawing>
              <wp:anchor distT="0" distB="0" distL="114300" distR="114300" simplePos="0" relativeHeight="251668992" behindDoc="0" locked="0" layoutInCell="1" allowOverlap="1">
                <wp:simplePos x="0" y="0"/>
                <wp:positionH relativeFrom="column">
                  <wp:posOffset>861695</wp:posOffset>
                </wp:positionH>
                <wp:positionV relativeFrom="paragraph">
                  <wp:posOffset>3105150</wp:posOffset>
                </wp:positionV>
                <wp:extent cx="323215" cy="286385"/>
                <wp:effectExtent l="32385" t="30480" r="34925" b="26035"/>
                <wp:wrapNone/>
                <wp:docPr id="4" name="AutoShap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215" cy="286385"/>
                        </a:xfrm>
                        <a:prstGeom prst="star4">
                          <a:avLst>
                            <a:gd name="adj" fmla="val 12500"/>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CA46A7" id="_x0000_t187" coordsize="21600,21600" o:spt="187" adj="8100" path="m21600,10800l@2@3,10800,0@3@3,,10800@3@2,10800,21600@2@2xe">
                <v:stroke joinstyle="miter"/>
                <v:formulas>
                  <v:f eqn="sum 10800 0 #0"/>
                  <v:f eqn="prod @0 23170 32768"/>
                  <v:f eqn="sum @1 10800 0"/>
                  <v:f eqn="sum 10800 0 @1"/>
                </v:formulas>
                <v:path gradientshapeok="t" o:connecttype="rect" textboxrect="@3,@3,@2,@2"/>
                <v:handles>
                  <v:h position="#0,center" xrange="0,10800"/>
                </v:handles>
              </v:shapetype>
              <v:shape id="AutoShape 99" o:spid="_x0000_s1026" type="#_x0000_t187" style="position:absolute;margin-left:67.85pt;margin-top:244.5pt;width:25.45pt;height:22.5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" fillcolor="red"/>
            </w:pict>
          </mc:Fallback>
        </mc:AlternateContent>
      </w:r>
      <w:r w:rsidR="00C27FC4">
        <w:rPr>
          <w:rFonts w:ascii="Times New Roman" w:hAnsi="Times New Roman" w:cs="Times New Roman"/>
          <w:i/>
          <w:noProof/>
        </w:rPr>
        <w:drawing>
          <wp:inline distT="0" distB="0" distL="0" distR="0">
            <wp:extent cx="5991225" cy="3965402"/>
            <wp:effectExtent l="19050" t="0" r="952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34759" t="31992" b="13985"/>
                    <a:stretch>
                      <a:fillRect/>
                    </a:stretch>
                  </pic:blipFill>
                  <pic:spPr bwMode="auto">
                    <a:xfrm>
                      <a:off x="0" y="0"/>
                      <a:ext cx="5992163" cy="3966023"/>
                    </a:xfrm>
                    <a:prstGeom prst="rect">
                      <a:avLst/>
                    </a:prstGeom>
                    <a:noFill/>
                    <a:ln w="9525">
                      <a:noFill/>
                      <a:miter lim="800000"/>
                      <a:headEnd/>
                      <a:tailEnd/>
                    </a:ln>
                  </pic:spPr>
                </pic:pic>
              </a:graphicData>
            </a:graphic>
          </wp:inline>
        </w:drawing>
      </w:r>
    </w:p>
    <w:p w:rsidR="00D550F5" w:rsidRDefault="00C27FC4" w:rsidP="00E45257">
      <w:pPr>
        <w:pStyle w:val="avNormal0"/>
        <w:spacing w:before="60" w:after="0"/>
        <w:ind w:left="420"/>
        <w:jc w:val="center"/>
        <w:rPr>
          <w:b/>
          <w:noProof/>
          <w:sz w:val="22"/>
          <w:szCs w:val="22"/>
        </w:rPr>
      </w:pPr>
      <w:r>
        <w:rPr>
          <w:b/>
          <w:noProof/>
          <w:sz w:val="22"/>
          <w:szCs w:val="22"/>
        </w:rPr>
        <w:t xml:space="preserve">Карта </w:t>
      </w:r>
      <w:r w:rsidR="00F862CF">
        <w:rPr>
          <w:b/>
          <w:noProof/>
          <w:sz w:val="22"/>
          <w:szCs w:val="22"/>
        </w:rPr>
        <w:t>местоположения объекта оценки</w:t>
      </w:r>
    </w:p>
    <w:p w:rsidR="003A4859" w:rsidRDefault="00BF2977" w:rsidP="00BF2977">
      <w:pPr>
        <w:pStyle w:val="avNormal0"/>
        <w:keepNext/>
        <w:spacing w:before="60" w:after="0"/>
        <w:ind w:left="0"/>
        <w:rPr>
          <w:b/>
          <w:noProof/>
          <w:sz w:val="22"/>
          <w:szCs w:val="22"/>
        </w:rPr>
      </w:pPr>
      <w:r>
        <w:rPr>
          <w:b/>
          <w:noProof/>
          <w:sz w:val="22"/>
          <w:szCs w:val="22"/>
        </w:rPr>
        <w:lastRenderedPageBreak/>
        <w:drawing>
          <wp:inline distT="0" distB="0" distL="0" distR="0">
            <wp:extent cx="6248400" cy="3623761"/>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l="4594" t="16475" r="2307" b="16047"/>
                    <a:stretch>
                      <a:fillRect/>
                    </a:stretch>
                  </pic:blipFill>
                  <pic:spPr bwMode="auto">
                    <a:xfrm>
                      <a:off x="0" y="0"/>
                      <a:ext cx="6248400" cy="3623761"/>
                    </a:xfrm>
                    <a:prstGeom prst="rect">
                      <a:avLst/>
                    </a:prstGeom>
                    <a:noFill/>
                    <a:ln w="9525">
                      <a:noFill/>
                      <a:miter lim="800000"/>
                      <a:headEnd/>
                      <a:tailEnd/>
                    </a:ln>
                  </pic:spPr>
                </pic:pic>
              </a:graphicData>
            </a:graphic>
          </wp:inline>
        </w:drawing>
      </w:r>
    </w:p>
    <w:p w:rsidR="005C15C6" w:rsidRPr="005C15C6" w:rsidRDefault="005C15C6" w:rsidP="005C15C6">
      <w:pPr>
        <w:pStyle w:val="avNormal0"/>
        <w:keepNext/>
        <w:spacing w:before="60" w:after="0"/>
        <w:ind w:left="420"/>
        <w:jc w:val="center"/>
        <w:rPr>
          <w:b/>
          <w:sz w:val="22"/>
          <w:szCs w:val="22"/>
        </w:rPr>
      </w:pPr>
      <w:r w:rsidRPr="005C15C6">
        <w:rPr>
          <w:b/>
          <w:noProof/>
          <w:sz w:val="22"/>
          <w:szCs w:val="22"/>
        </w:rPr>
        <w:t>Карта местоположения объекта оценки</w:t>
      </w:r>
      <w:r w:rsidR="00C27FC4">
        <w:rPr>
          <w:b/>
          <w:noProof/>
          <w:sz w:val="22"/>
          <w:szCs w:val="22"/>
        </w:rPr>
        <w:t xml:space="preserve"> в г.</w:t>
      </w:r>
      <w:r w:rsidR="0080417F">
        <w:rPr>
          <w:b/>
          <w:noProof/>
          <w:sz w:val="22"/>
          <w:szCs w:val="22"/>
        </w:rPr>
        <w:t> Ломоносове</w:t>
      </w:r>
    </w:p>
    <w:p w:rsidR="001C61E7" w:rsidRPr="005C15C6" w:rsidRDefault="005C15C6" w:rsidP="00CF1774">
      <w:pPr>
        <w:keepNext/>
        <w:spacing w:before="120" w:after="120"/>
        <w:rPr>
          <w:rFonts w:ascii="Times New Roman" w:hAnsi="Times New Roman" w:cs="Times New Roman"/>
        </w:rPr>
      </w:pPr>
      <w:r>
        <w:rPr>
          <w:rFonts w:ascii="Times New Roman" w:hAnsi="Times New Roman" w:cs="Times New Roman"/>
        </w:rPr>
        <w:t xml:space="preserve">2.2. </w:t>
      </w:r>
      <w:r w:rsidR="001C61E7" w:rsidRPr="005C15C6">
        <w:rPr>
          <w:rFonts w:ascii="Times New Roman" w:hAnsi="Times New Roman" w:cs="Times New Roman"/>
        </w:rPr>
        <w:t>Описани</w:t>
      </w:r>
      <w:r w:rsidR="002B4D63" w:rsidRPr="005C15C6">
        <w:rPr>
          <w:rFonts w:ascii="Times New Roman" w:hAnsi="Times New Roman" w:cs="Times New Roman"/>
        </w:rPr>
        <w:t xml:space="preserve">е местоположения объекта </w:t>
      </w:r>
    </w:p>
    <w:p w:rsidR="007F5CF3" w:rsidRDefault="005C15C6" w:rsidP="00CF1774">
      <w:pPr>
        <w:keepNext/>
        <w:suppressAutoHyphens/>
        <w:spacing w:before="120" w:after="120"/>
        <w:jc w:val="both"/>
        <w:rPr>
          <w:rFonts w:ascii="Times New Roman" w:hAnsi="Times New Roman" w:cs="Times New Roman"/>
        </w:rPr>
      </w:pPr>
      <w:r w:rsidRPr="005C15C6">
        <w:rPr>
          <w:rFonts w:ascii="Times New Roman" w:hAnsi="Times New Roman" w:cs="Times New Roman"/>
        </w:rPr>
        <w:t xml:space="preserve">2.2.1. </w:t>
      </w:r>
      <w:r w:rsidR="00F444E9" w:rsidRPr="005C15C6">
        <w:rPr>
          <w:rFonts w:ascii="Times New Roman" w:hAnsi="Times New Roman" w:cs="Times New Roman"/>
        </w:rPr>
        <w:t>Краткое описание района</w:t>
      </w:r>
    </w:p>
    <w:p w:rsidR="00920C83" w:rsidRDefault="00920C83" w:rsidP="00BF182A">
      <w:pPr>
        <w:pStyle w:val="31"/>
        <w:spacing w:before="0" w:after="0"/>
      </w:pPr>
      <w:proofErr w:type="spellStart"/>
      <w:r w:rsidRPr="00920C83">
        <w:t>Петродворцовый</w:t>
      </w:r>
      <w:proofErr w:type="spellEnd"/>
      <w:r w:rsidRPr="00920C83">
        <w:t xml:space="preserve"> район находится в 30 км от центра Санкт-Петербурга. Располагаясь по обеим сторонам Петергофской дороги, район тянется вдоль южного побережья Финского залива на 32,5 км.</w:t>
      </w:r>
    </w:p>
    <w:p w:rsidR="00D550F5" w:rsidRPr="00235933" w:rsidRDefault="00D550F5" w:rsidP="00CF1774">
      <w:pPr>
        <w:keepNext/>
        <w:suppressAutoHyphens/>
        <w:spacing w:before="120" w:after="120"/>
        <w:jc w:val="both"/>
        <w:rPr>
          <w:rFonts w:ascii="Times New Roman" w:hAnsi="Times New Roman" w:cs="Times New Roman"/>
        </w:rPr>
      </w:pPr>
      <w:r>
        <w:rPr>
          <w:rFonts w:ascii="Times New Roman" w:hAnsi="Times New Roman" w:cs="Times New Roman"/>
        </w:rPr>
        <w:t xml:space="preserve">2.2.2. </w:t>
      </w:r>
      <w:r w:rsidRPr="00235933">
        <w:rPr>
          <w:rFonts w:ascii="Times New Roman" w:hAnsi="Times New Roman" w:cs="Times New Roman"/>
        </w:rPr>
        <w:t>Границы района</w:t>
      </w:r>
    </w:p>
    <w:p w:rsidR="00920C83" w:rsidRDefault="00920C83" w:rsidP="00BF182A">
      <w:pPr>
        <w:pStyle w:val="31"/>
        <w:spacing w:before="0" w:after="0"/>
      </w:pPr>
      <w:r>
        <w:t xml:space="preserve">Граница </w:t>
      </w:r>
      <w:proofErr w:type="spellStart"/>
      <w:r>
        <w:t>Петродворцового</w:t>
      </w:r>
      <w:proofErr w:type="spellEnd"/>
      <w:r>
        <w:t xml:space="preserve"> района на севере проходит по урезу воды Финского залива. На востоке район граничит с Красносельским районом Санкт-Петербурга, на юге и западе – с Ломоносовским районом Ленинградской области.</w:t>
      </w:r>
    </w:p>
    <w:p w:rsidR="00920C83" w:rsidRDefault="00920C83" w:rsidP="00BF182A">
      <w:pPr>
        <w:pStyle w:val="31"/>
        <w:spacing w:before="0" w:after="0"/>
      </w:pPr>
      <w:r>
        <w:t xml:space="preserve">В 1996 г. </w:t>
      </w:r>
      <w:proofErr w:type="spellStart"/>
      <w:r>
        <w:t>Петродворцовый</w:t>
      </w:r>
      <w:proofErr w:type="spellEnd"/>
      <w:r>
        <w:t xml:space="preserve"> административный район был разделен на муниципальные образования город Петергоф и поселок Стрельна, а с декабря 2003 г. к ним добавилось муниципальное образование город Ломоносов.</w:t>
      </w:r>
    </w:p>
    <w:p w:rsidR="00D550F5" w:rsidRPr="00711376" w:rsidRDefault="00D550F5" w:rsidP="00CF1774">
      <w:pPr>
        <w:keepNext/>
        <w:suppressAutoHyphens/>
        <w:spacing w:before="120" w:after="120"/>
        <w:jc w:val="both"/>
        <w:rPr>
          <w:rFonts w:ascii="Times New Roman" w:hAnsi="Times New Roman" w:cs="Times New Roman"/>
        </w:rPr>
      </w:pPr>
      <w:r w:rsidRPr="00711376">
        <w:rPr>
          <w:rFonts w:ascii="Times New Roman" w:hAnsi="Times New Roman" w:cs="Times New Roman"/>
        </w:rPr>
        <w:t>2.2.3. Транспорт</w:t>
      </w:r>
    </w:p>
    <w:p w:rsidR="00920C83" w:rsidRDefault="00920C83" w:rsidP="00BF182A">
      <w:pPr>
        <w:pStyle w:val="31"/>
        <w:tabs>
          <w:tab w:val="right" w:pos="9796"/>
        </w:tabs>
        <w:spacing w:before="0" w:after="0"/>
      </w:pPr>
      <w:r>
        <w:t>С городом район связан железной дорогой Санкт-Петербург – Сосновый Бор. На его территории находятся железнодорожные станции: «Стрельна», «Красные Зори», «Новый Петергоф», «Старый Петергоф», «Университет».</w:t>
      </w:r>
    </w:p>
    <w:p w:rsidR="00920C83" w:rsidRDefault="00920C83" w:rsidP="00BF182A">
      <w:pPr>
        <w:pStyle w:val="31"/>
        <w:tabs>
          <w:tab w:val="right" w:pos="9796"/>
        </w:tabs>
        <w:spacing w:before="0" w:after="0"/>
      </w:pPr>
      <w:r>
        <w:t>В Петергофе на берегу Финского залива имеется пристань (экскурсионный причал).</w:t>
      </w:r>
    </w:p>
    <w:p w:rsidR="00920C83" w:rsidRDefault="00920C83" w:rsidP="00BF182A">
      <w:pPr>
        <w:pStyle w:val="31"/>
        <w:tabs>
          <w:tab w:val="right" w:pos="9796"/>
        </w:tabs>
        <w:spacing w:before="0" w:after="0"/>
      </w:pPr>
      <w:r>
        <w:t xml:space="preserve">Хорошо развито автомобильное сообщение. Между Санкт-Петербургом и </w:t>
      </w:r>
      <w:proofErr w:type="spellStart"/>
      <w:r>
        <w:t>Петродворцовым</w:t>
      </w:r>
      <w:proofErr w:type="spellEnd"/>
      <w:r>
        <w:t xml:space="preserve"> районом регулярно курсируют рейсовые автобусы и маршрутные такси. До Стрельны из города ходит трамвай. Общая протяженность дорог – 243,9 км.</w:t>
      </w:r>
    </w:p>
    <w:p w:rsidR="001F4892" w:rsidRPr="00CF1774" w:rsidRDefault="001F4892" w:rsidP="00CF1774">
      <w:pPr>
        <w:keepNext/>
        <w:suppressAutoHyphens/>
        <w:spacing w:before="120" w:after="120"/>
        <w:jc w:val="both"/>
        <w:rPr>
          <w:rFonts w:ascii="Times New Roman" w:hAnsi="Times New Roman" w:cs="Times New Roman"/>
        </w:rPr>
      </w:pPr>
      <w:r w:rsidRPr="00CF1774">
        <w:rPr>
          <w:rFonts w:ascii="Times New Roman" w:hAnsi="Times New Roman" w:cs="Times New Roman"/>
        </w:rPr>
        <w:t>2.2.</w:t>
      </w:r>
      <w:r w:rsidR="00BB3D1C" w:rsidRPr="00CF1774">
        <w:rPr>
          <w:rFonts w:ascii="Times New Roman" w:hAnsi="Times New Roman" w:cs="Times New Roman"/>
        </w:rPr>
        <w:t>4</w:t>
      </w:r>
      <w:r w:rsidRPr="00CF1774">
        <w:rPr>
          <w:rFonts w:ascii="Times New Roman" w:hAnsi="Times New Roman" w:cs="Times New Roman"/>
        </w:rPr>
        <w:t>. Экология района</w:t>
      </w:r>
    </w:p>
    <w:p w:rsidR="00920C83" w:rsidRPr="00920C83" w:rsidRDefault="00920C83" w:rsidP="00BF182A">
      <w:pPr>
        <w:jc w:val="both"/>
        <w:rPr>
          <w:rFonts w:ascii="Times New Roman" w:hAnsi="Times New Roman" w:cs="Times New Roman"/>
          <w:bCs w:val="0"/>
        </w:rPr>
      </w:pPr>
      <w:r w:rsidRPr="00920C83">
        <w:rPr>
          <w:rFonts w:ascii="Times New Roman" w:hAnsi="Times New Roman" w:cs="Times New Roman"/>
          <w:bCs w:val="0"/>
        </w:rPr>
        <w:t xml:space="preserve">Благодаря наличию большого количества зеленых зон и непосредственной близости к заливу </w:t>
      </w:r>
      <w:proofErr w:type="spellStart"/>
      <w:r w:rsidRPr="00920C83">
        <w:rPr>
          <w:rFonts w:ascii="Times New Roman" w:hAnsi="Times New Roman" w:cs="Times New Roman"/>
          <w:bCs w:val="0"/>
        </w:rPr>
        <w:t>Петродворцовый</w:t>
      </w:r>
      <w:proofErr w:type="spellEnd"/>
      <w:r w:rsidRPr="00920C83">
        <w:rPr>
          <w:rFonts w:ascii="Times New Roman" w:hAnsi="Times New Roman" w:cs="Times New Roman"/>
          <w:bCs w:val="0"/>
        </w:rPr>
        <w:t xml:space="preserve"> район является одним из наиболее благополучных в Санкт-Петербурге с точки зрения экологии. Площадь парков и лесопарков в районе составляет 3 282 га.</w:t>
      </w:r>
    </w:p>
    <w:p w:rsidR="00920C83" w:rsidRDefault="00920C83" w:rsidP="00BF182A">
      <w:pPr>
        <w:jc w:val="both"/>
        <w:rPr>
          <w:rFonts w:ascii="Times New Roman" w:hAnsi="Times New Roman" w:cs="Times New Roman"/>
          <w:bCs w:val="0"/>
        </w:rPr>
      </w:pPr>
      <w:r w:rsidRPr="00920C83">
        <w:rPr>
          <w:rFonts w:ascii="Times New Roman" w:hAnsi="Times New Roman" w:cs="Times New Roman"/>
          <w:bCs w:val="0"/>
        </w:rPr>
        <w:t>Этот район можно смело назвать самым экологически чистым. Однако и здесь есть проблемы: низкое качество воды во многих водоемах и загрязненность атмосферного воздуха в окрестностях автомобильных магистралей</w:t>
      </w:r>
    </w:p>
    <w:p w:rsidR="001F4892" w:rsidRPr="00CF1774" w:rsidRDefault="00BB3D1C" w:rsidP="00CF1774">
      <w:pPr>
        <w:keepNext/>
        <w:suppressAutoHyphens/>
        <w:spacing w:before="120" w:after="120"/>
        <w:jc w:val="both"/>
        <w:rPr>
          <w:rFonts w:ascii="Times New Roman" w:hAnsi="Times New Roman" w:cs="Times New Roman"/>
        </w:rPr>
      </w:pPr>
      <w:r w:rsidRPr="00CF1774">
        <w:rPr>
          <w:rFonts w:ascii="Times New Roman" w:hAnsi="Times New Roman" w:cs="Times New Roman"/>
        </w:rPr>
        <w:lastRenderedPageBreak/>
        <w:t>2.2.5</w:t>
      </w:r>
      <w:r w:rsidR="001F4892" w:rsidRPr="00CF1774">
        <w:rPr>
          <w:rFonts w:ascii="Times New Roman" w:hAnsi="Times New Roman" w:cs="Times New Roman"/>
        </w:rPr>
        <w:t>. Перспективы развития района</w:t>
      </w:r>
    </w:p>
    <w:p w:rsidR="00920C83" w:rsidRDefault="00920C83" w:rsidP="00BF182A">
      <w:pPr>
        <w:pStyle w:val="31"/>
        <w:spacing w:before="0" w:after="0"/>
      </w:pPr>
      <w:r>
        <w:t xml:space="preserve">Уникальность </w:t>
      </w:r>
      <w:proofErr w:type="spellStart"/>
      <w:r>
        <w:t>Петродворцового</w:t>
      </w:r>
      <w:proofErr w:type="spellEnd"/>
      <w:r>
        <w:t xml:space="preserve"> района и перспективы его развития за последние годы привлекают все больше инвесторов, которые вносят реальный вклад в продвижение объектов различного назначения. Это строительство жилья, предприятий общественного питания и торговли, гостиничных комплексов, деловых центров, многоэтажных гаражей, а также восстановление архитектурного облика исторических зданий.</w:t>
      </w:r>
    </w:p>
    <w:p w:rsidR="00920C83" w:rsidRDefault="00920C83" w:rsidP="00BF182A">
      <w:pPr>
        <w:pStyle w:val="31"/>
        <w:spacing w:before="0" w:after="0"/>
      </w:pPr>
      <w:r>
        <w:t>Городская администрация предлагает застройщикам заняться освоением территории между Санкт-Петербургским шоссе и Финским заливом («Нижняя Дорога»). Чиновники считают, что одним из привлекательных моментов для инвесторов здесь является восстановленный Константиновский дворец.</w:t>
      </w:r>
    </w:p>
    <w:p w:rsidR="00920C83" w:rsidRDefault="00920C83" w:rsidP="00BF182A">
      <w:pPr>
        <w:pStyle w:val="31"/>
        <w:spacing w:before="0" w:after="0"/>
      </w:pPr>
      <w:r>
        <w:t>В планах строительство новой железнодорожной станции; на пути от станции к фонтанам будут размещены развлекательные центры (типа аквапарка).</w:t>
      </w:r>
    </w:p>
    <w:p w:rsidR="00920C83" w:rsidRDefault="00920C83" w:rsidP="00BF182A">
      <w:pPr>
        <w:pStyle w:val="31"/>
        <w:spacing w:before="0" w:after="0"/>
      </w:pPr>
      <w:r>
        <w:t>В целом, инвестиционная привлекательность района оценивается весьма высоко.</w:t>
      </w:r>
    </w:p>
    <w:p w:rsidR="001F4892" w:rsidRPr="00CF1774" w:rsidRDefault="001F4892" w:rsidP="00CF1774">
      <w:pPr>
        <w:keepNext/>
        <w:suppressAutoHyphens/>
        <w:spacing w:before="120" w:after="120"/>
        <w:jc w:val="both"/>
        <w:rPr>
          <w:rFonts w:ascii="Times New Roman" w:hAnsi="Times New Roman" w:cs="Times New Roman"/>
        </w:rPr>
      </w:pPr>
      <w:r w:rsidRPr="00CF1774">
        <w:rPr>
          <w:rFonts w:ascii="Times New Roman" w:hAnsi="Times New Roman" w:cs="Times New Roman"/>
        </w:rPr>
        <w:t>2.2.</w:t>
      </w:r>
      <w:r w:rsidR="00BB3D1C" w:rsidRPr="00CF1774">
        <w:rPr>
          <w:rFonts w:ascii="Times New Roman" w:hAnsi="Times New Roman" w:cs="Times New Roman"/>
        </w:rPr>
        <w:t>6</w:t>
      </w:r>
      <w:r w:rsidRPr="00CF1774">
        <w:rPr>
          <w:rFonts w:ascii="Times New Roman" w:hAnsi="Times New Roman" w:cs="Times New Roman"/>
        </w:rPr>
        <w:t xml:space="preserve">. </w:t>
      </w:r>
      <w:r w:rsidR="002E0222" w:rsidRPr="00CF1774">
        <w:rPr>
          <w:rFonts w:ascii="Times New Roman" w:hAnsi="Times New Roman" w:cs="Times New Roman"/>
        </w:rPr>
        <w:t>Социальная инфраструктура района</w:t>
      </w:r>
    </w:p>
    <w:p w:rsidR="000D1DA7" w:rsidRPr="000D1DA7" w:rsidRDefault="000D1DA7" w:rsidP="00BF182A">
      <w:pPr>
        <w:jc w:val="both"/>
        <w:rPr>
          <w:rFonts w:ascii="Times New Roman" w:hAnsi="Times New Roman" w:cs="Times New Roman"/>
          <w:bCs w:val="0"/>
        </w:rPr>
      </w:pPr>
      <w:r w:rsidRPr="000D1DA7">
        <w:rPr>
          <w:rFonts w:ascii="Times New Roman" w:hAnsi="Times New Roman" w:cs="Times New Roman"/>
          <w:bCs w:val="0"/>
        </w:rPr>
        <w:t>Администрации района подведомственны: 20 школ (в том числе 1 лицей, 2 гимназии, 1 школа-интернат), 30 детских садов, 3 учреждения дополнительного образования детей. В районе 7 поликлиник (1 ведомственная, 2 для взрослых, 2 детских, 2 стоматологических), 1 больница, 2 кинотеатра, 4 детских музыкальных школы, Петергофская хореографическая школа искусств, детская художественная школа, 9 библиотек, «Пиротехнические дворы Петергофа», «Центр Культуры и Досуга Стрельна», «Центр технического творчества», Ломоносовский городской дом культуры, Краеведческий музей, 7 библиотек</w:t>
      </w:r>
    </w:p>
    <w:p w:rsidR="000D1DA7" w:rsidRDefault="000D1DA7" w:rsidP="00BF182A">
      <w:pPr>
        <w:jc w:val="both"/>
        <w:rPr>
          <w:rFonts w:ascii="Times New Roman" w:hAnsi="Times New Roman" w:cs="Times New Roman"/>
          <w:bCs w:val="0"/>
        </w:rPr>
      </w:pPr>
      <w:r w:rsidRPr="000D1DA7">
        <w:rPr>
          <w:rFonts w:ascii="Times New Roman" w:hAnsi="Times New Roman" w:cs="Times New Roman"/>
          <w:bCs w:val="0"/>
        </w:rPr>
        <w:t>На территории района расположены несколько институтов и естественнонаучных факультетов СПГУ, а также Государственная морская академия и 7 специализированных высших и средних учебных заведений</w:t>
      </w:r>
    </w:p>
    <w:p w:rsidR="001F4892" w:rsidRPr="00CF1774" w:rsidRDefault="001F4892" w:rsidP="00CF1774">
      <w:pPr>
        <w:keepNext/>
        <w:suppressAutoHyphens/>
        <w:spacing w:before="120" w:after="120"/>
        <w:jc w:val="both"/>
        <w:rPr>
          <w:rFonts w:ascii="Times New Roman" w:hAnsi="Times New Roman" w:cs="Times New Roman"/>
        </w:rPr>
      </w:pPr>
      <w:r w:rsidRPr="00CF1774">
        <w:rPr>
          <w:rFonts w:ascii="Times New Roman" w:hAnsi="Times New Roman" w:cs="Times New Roman"/>
        </w:rPr>
        <w:t>2.2.7. Деление района на зоны</w:t>
      </w:r>
    </w:p>
    <w:p w:rsidR="00920C83" w:rsidRDefault="00920C83" w:rsidP="00BF182A">
      <w:pPr>
        <w:pStyle w:val="31"/>
        <w:spacing w:before="0" w:after="0"/>
      </w:pPr>
      <w:r>
        <w:t xml:space="preserve">В </w:t>
      </w:r>
      <w:proofErr w:type="spellStart"/>
      <w:r>
        <w:t>Петродворцовом</w:t>
      </w:r>
      <w:proofErr w:type="spellEnd"/>
      <w:r>
        <w:t xml:space="preserve"> районе жилой фонд преимущественно состоит из малоэтажных построек. Многоквартирные жилые здания в основном сосредоточены в муниципальных образованиях района – городах Петродворце и </w:t>
      </w:r>
      <w:proofErr w:type="gramStart"/>
      <w:r>
        <w:t>Ломоносове</w:t>
      </w:r>
      <w:proofErr w:type="gramEnd"/>
      <w:r>
        <w:t xml:space="preserve"> и поселке Стрельна.</w:t>
      </w:r>
    </w:p>
    <w:p w:rsidR="00920C83" w:rsidRPr="00015330" w:rsidRDefault="00920C83" w:rsidP="00BF182A">
      <w:pPr>
        <w:pStyle w:val="31"/>
        <w:spacing w:before="0" w:after="0"/>
      </w:pPr>
      <w:r>
        <w:t xml:space="preserve">Город Петродворец (ранее Петергоф) расположен на южном берегу Финского залива в 29 км к западу от Санкт-Петербурга. Территория Петродворца </w:t>
      </w:r>
      <w:proofErr w:type="spellStart"/>
      <w:r>
        <w:t>инвестиционно</w:t>
      </w:r>
      <w:proofErr w:type="spellEnd"/>
      <w:r>
        <w:t xml:space="preserve"> привлекательна благодаря реализации крупных проектов по возведению современных многофункциональных комплексов и развитию города как </w:t>
      </w:r>
      <w:proofErr w:type="spellStart"/>
      <w:r>
        <w:t>наукограда</w:t>
      </w:r>
      <w:proofErr w:type="spellEnd"/>
      <w:r>
        <w:t>.</w:t>
      </w:r>
    </w:p>
    <w:p w:rsidR="00920C83" w:rsidRDefault="00920C83" w:rsidP="00BF182A">
      <w:pPr>
        <w:pStyle w:val="31"/>
        <w:spacing w:before="0" w:after="0"/>
      </w:pPr>
      <w:r>
        <w:t xml:space="preserve">Южный берег Финского залива также является местом расположения и для города Ломоносов. Образован Ломоносов (ранее Ораниенбаум) на месте слободы, которая возникла в 1711 году одновременно с возведением усадьбы князя Меншикова. В начале 20 века в Ораниенбауме активно ведется индивидуальная застройка, а город считается популярным дачным пригородом Северной столицы. Массовое строительство многоквартирных домов в Ломоносове начинается только в 1950-е годы. Сегодня значительную часть жилого фонда города Ломоносов составляют </w:t>
      </w:r>
      <w:proofErr w:type="gramStart"/>
      <w:r>
        <w:t>дома</w:t>
      </w:r>
      <w:proofErr w:type="gramEnd"/>
      <w:r>
        <w:t xml:space="preserve"> построенные в начале (до революции) и в середине прошлого века. Современных жилых объектов в Ломоносове немного</w:t>
      </w:r>
    </w:p>
    <w:p w:rsidR="00920C83" w:rsidRDefault="00920C83" w:rsidP="00BF182A">
      <w:pPr>
        <w:pStyle w:val="31"/>
        <w:spacing w:before="0" w:after="0"/>
      </w:pPr>
      <w:r>
        <w:t xml:space="preserve">В 19 километрах от Санкт-Петербурга расположен поселок Стрельна, еще один центр </w:t>
      </w:r>
      <w:proofErr w:type="spellStart"/>
      <w:r>
        <w:t>Петродворцового</w:t>
      </w:r>
      <w:proofErr w:type="spellEnd"/>
      <w:r>
        <w:t xml:space="preserve"> района. Поселок стал пользоваться популярностью у дачников, когда через </w:t>
      </w:r>
      <w:r w:rsidR="00B82DC1">
        <w:t>него в 1857 </w:t>
      </w:r>
      <w:r>
        <w:t>году была проложена железнодорожная линия на Ломоносов. В середине 1930-х годов в Стрельне появился металлообрабатывающий завод и жилые постройки для рабочих на месте бывших казарм.</w:t>
      </w:r>
      <w:r w:rsidR="007B669E">
        <w:t xml:space="preserve"> </w:t>
      </w:r>
      <w:r>
        <w:t>В середине прошлого века в Стрельне продолжается жилищное строительство, активно ведется индивидуальная застройка. Ремонт в 2003 году Константиновского дворца и размещение в нем главы государства активизируют возведение элитного жилья в Стрельне. Здесь возводятся жилье повышенной комфортности и объекты туристической инфраструктуры.</w:t>
      </w:r>
    </w:p>
    <w:p w:rsidR="00D6566C" w:rsidRPr="00CF1774" w:rsidRDefault="00D6566C" w:rsidP="00CF1774">
      <w:pPr>
        <w:keepNext/>
        <w:suppressAutoHyphens/>
        <w:spacing w:before="120" w:after="120"/>
        <w:jc w:val="both"/>
        <w:rPr>
          <w:rFonts w:ascii="Times New Roman" w:hAnsi="Times New Roman" w:cs="Times New Roman"/>
        </w:rPr>
      </w:pPr>
      <w:r w:rsidRPr="00CF1774">
        <w:rPr>
          <w:rFonts w:ascii="Times New Roman" w:hAnsi="Times New Roman" w:cs="Times New Roman"/>
        </w:rPr>
        <w:t>2.2.8. Описание микрорайона, в котором расположен объект оценки</w:t>
      </w:r>
    </w:p>
    <w:p w:rsidR="00E45257" w:rsidRPr="00BF2977" w:rsidRDefault="002E0222" w:rsidP="00BF182A">
      <w:pPr>
        <w:pStyle w:val="avg-6"/>
        <w:jc w:val="both"/>
        <w:rPr>
          <w:rFonts w:ascii="Times New Roman" w:hAnsi="Times New Roman"/>
          <w:sz w:val="24"/>
        </w:rPr>
      </w:pPr>
      <w:r w:rsidRPr="00BF2977">
        <w:rPr>
          <w:rFonts w:ascii="Times New Roman" w:hAnsi="Times New Roman"/>
          <w:sz w:val="24"/>
        </w:rPr>
        <w:t>Объект оценки распо</w:t>
      </w:r>
      <w:r w:rsidR="00BF2977" w:rsidRPr="00BF2977">
        <w:rPr>
          <w:rFonts w:ascii="Times New Roman" w:hAnsi="Times New Roman"/>
          <w:sz w:val="24"/>
        </w:rPr>
        <w:t xml:space="preserve">ложен в квартале, ограниченном улицами: Швейцарской (с юга), Владимирской (с востока), Михайловской (с запада) и Александровской </w:t>
      </w:r>
      <w:r w:rsidR="0021074B" w:rsidRPr="00BF2977">
        <w:rPr>
          <w:rFonts w:ascii="Times New Roman" w:hAnsi="Times New Roman"/>
          <w:sz w:val="24"/>
        </w:rPr>
        <w:t xml:space="preserve">(с </w:t>
      </w:r>
      <w:r w:rsidR="00E45257" w:rsidRPr="00BF2977">
        <w:rPr>
          <w:rFonts w:ascii="Times New Roman" w:hAnsi="Times New Roman"/>
          <w:sz w:val="24"/>
        </w:rPr>
        <w:t>севера</w:t>
      </w:r>
      <w:r w:rsidR="0021074B" w:rsidRPr="00BF2977">
        <w:rPr>
          <w:rFonts w:ascii="Times New Roman" w:hAnsi="Times New Roman"/>
          <w:sz w:val="24"/>
        </w:rPr>
        <w:t>)</w:t>
      </w:r>
      <w:r w:rsidR="00E45257" w:rsidRPr="00BF2977">
        <w:rPr>
          <w:rFonts w:ascii="Times New Roman" w:hAnsi="Times New Roman"/>
          <w:sz w:val="24"/>
        </w:rPr>
        <w:t>.</w:t>
      </w:r>
    </w:p>
    <w:p w:rsidR="00F3716E" w:rsidRPr="009D5B9A" w:rsidRDefault="002E0222" w:rsidP="00BF182A">
      <w:pPr>
        <w:pStyle w:val="avg-6"/>
        <w:jc w:val="both"/>
        <w:rPr>
          <w:rFonts w:ascii="Times New Roman" w:hAnsi="Times New Roman"/>
          <w:sz w:val="24"/>
        </w:rPr>
      </w:pPr>
      <w:r w:rsidRPr="009D5B9A">
        <w:rPr>
          <w:rFonts w:ascii="Times New Roman" w:hAnsi="Times New Roman"/>
          <w:sz w:val="24"/>
        </w:rPr>
        <w:lastRenderedPageBreak/>
        <w:t>В соответствии с Генеральным планом Санкт-Петербурга, утвержденным законом Санкт-Петербурга от 22.12.2005 №</w:t>
      </w:r>
      <w:r w:rsidR="000F6FEB" w:rsidRPr="009D5B9A">
        <w:rPr>
          <w:rFonts w:ascii="Times New Roman" w:hAnsi="Times New Roman"/>
          <w:sz w:val="24"/>
        </w:rPr>
        <w:t> </w:t>
      </w:r>
      <w:r w:rsidRPr="009D5B9A">
        <w:rPr>
          <w:rFonts w:ascii="Times New Roman" w:hAnsi="Times New Roman"/>
          <w:sz w:val="24"/>
        </w:rPr>
        <w:t xml:space="preserve">728-99, объект оценки </w:t>
      </w:r>
      <w:r w:rsidR="0021074B" w:rsidRPr="009D5B9A">
        <w:rPr>
          <w:rFonts w:ascii="Times New Roman" w:hAnsi="Times New Roman"/>
          <w:sz w:val="24"/>
        </w:rPr>
        <w:t xml:space="preserve">находится </w:t>
      </w:r>
      <w:r w:rsidRPr="009D5B9A">
        <w:rPr>
          <w:rFonts w:ascii="Times New Roman" w:hAnsi="Times New Roman"/>
          <w:sz w:val="24"/>
        </w:rPr>
        <w:t xml:space="preserve">в функциональной зоне </w:t>
      </w:r>
      <w:r w:rsidR="0021074B" w:rsidRPr="009D5B9A">
        <w:rPr>
          <w:rFonts w:ascii="Times New Roman" w:hAnsi="Times New Roman"/>
          <w:sz w:val="24"/>
        </w:rPr>
        <w:t>«</w:t>
      </w:r>
      <w:r w:rsidR="00F3716E" w:rsidRPr="009D5B9A">
        <w:rPr>
          <w:rFonts w:ascii="Times New Roman" w:hAnsi="Times New Roman"/>
          <w:sz w:val="24"/>
        </w:rPr>
        <w:t>2</w:t>
      </w:r>
      <w:r w:rsidR="00E45257" w:rsidRPr="009D5B9A">
        <w:rPr>
          <w:rFonts w:ascii="Times New Roman" w:hAnsi="Times New Roman"/>
          <w:sz w:val="24"/>
        </w:rPr>
        <w:t xml:space="preserve">ЖД» - зона </w:t>
      </w:r>
      <w:r w:rsidR="00F3716E" w:rsidRPr="009D5B9A">
        <w:rPr>
          <w:rFonts w:ascii="Times New Roman" w:hAnsi="Times New Roman"/>
          <w:sz w:val="24"/>
        </w:rPr>
        <w:t>малоэтажной многоквартирной жилой застройки, с включением объектов общественно-деловой застройки и инженерной инфраструктуры, связанных с обслуживанием данной зоны.</w:t>
      </w:r>
    </w:p>
    <w:p w:rsidR="00F3716E" w:rsidRDefault="002E0222" w:rsidP="00BF182A">
      <w:pPr>
        <w:pStyle w:val="avg-6"/>
        <w:jc w:val="both"/>
        <w:rPr>
          <w:rFonts w:ascii="Times New Roman" w:hAnsi="Times New Roman"/>
          <w:sz w:val="24"/>
        </w:rPr>
      </w:pPr>
      <w:r w:rsidRPr="009D5B9A">
        <w:rPr>
          <w:rFonts w:ascii="Times New Roman" w:hAnsi="Times New Roman"/>
          <w:sz w:val="24"/>
        </w:rPr>
        <w:t xml:space="preserve">Согласно </w:t>
      </w:r>
      <w:r w:rsidR="00F3716E" w:rsidRPr="009D5B9A">
        <w:rPr>
          <w:rFonts w:ascii="Times New Roman" w:hAnsi="Times New Roman"/>
          <w:sz w:val="24"/>
        </w:rPr>
        <w:t xml:space="preserve">постановлению Правительства </w:t>
      </w:r>
      <w:r w:rsidRPr="009D5B9A">
        <w:rPr>
          <w:rFonts w:ascii="Times New Roman" w:hAnsi="Times New Roman"/>
          <w:sz w:val="24"/>
        </w:rPr>
        <w:t>С</w:t>
      </w:r>
      <w:r w:rsidR="000F6FEB" w:rsidRPr="009D5B9A">
        <w:rPr>
          <w:rFonts w:ascii="Times New Roman" w:hAnsi="Times New Roman"/>
          <w:sz w:val="24"/>
        </w:rPr>
        <w:t xml:space="preserve">анкт-Петербурга от </w:t>
      </w:r>
      <w:r w:rsidR="00F3716E" w:rsidRPr="009D5B9A">
        <w:rPr>
          <w:rFonts w:ascii="Times New Roman" w:hAnsi="Times New Roman"/>
          <w:sz w:val="24"/>
        </w:rPr>
        <w:t>21.06</w:t>
      </w:r>
      <w:r w:rsidR="000F6FEB" w:rsidRPr="009D5B9A">
        <w:rPr>
          <w:rFonts w:ascii="Times New Roman" w:hAnsi="Times New Roman"/>
          <w:sz w:val="24"/>
        </w:rPr>
        <w:t>.20</w:t>
      </w:r>
      <w:r w:rsidR="00F3716E" w:rsidRPr="009D5B9A">
        <w:rPr>
          <w:rFonts w:ascii="Times New Roman" w:hAnsi="Times New Roman"/>
          <w:sz w:val="24"/>
        </w:rPr>
        <w:t>16</w:t>
      </w:r>
      <w:r w:rsidR="000F6FEB" w:rsidRPr="009D5B9A">
        <w:rPr>
          <w:rFonts w:ascii="Times New Roman" w:hAnsi="Times New Roman"/>
          <w:sz w:val="24"/>
        </w:rPr>
        <w:t xml:space="preserve"> № </w:t>
      </w:r>
      <w:r w:rsidR="00F3716E" w:rsidRPr="009D5B9A">
        <w:rPr>
          <w:rFonts w:ascii="Times New Roman" w:hAnsi="Times New Roman"/>
          <w:sz w:val="24"/>
        </w:rPr>
        <w:t>524</w:t>
      </w:r>
      <w:r w:rsidRPr="009D5B9A">
        <w:rPr>
          <w:rFonts w:ascii="Times New Roman" w:hAnsi="Times New Roman"/>
          <w:sz w:val="24"/>
        </w:rPr>
        <w:t xml:space="preserve"> «О Правилах землепользования и застройки Санкт-Петербурга» оцениваемый </w:t>
      </w:r>
      <w:r w:rsidR="0021074B" w:rsidRPr="009D5B9A">
        <w:rPr>
          <w:rFonts w:ascii="Times New Roman" w:hAnsi="Times New Roman"/>
          <w:sz w:val="24"/>
        </w:rPr>
        <w:t>объект недвижимости</w:t>
      </w:r>
      <w:r w:rsidRPr="009D5B9A">
        <w:rPr>
          <w:rFonts w:ascii="Times New Roman" w:hAnsi="Times New Roman"/>
          <w:sz w:val="24"/>
        </w:rPr>
        <w:t xml:space="preserve"> расположен в границах зоны </w:t>
      </w:r>
      <w:r w:rsidR="0021074B" w:rsidRPr="009D5B9A">
        <w:rPr>
          <w:rFonts w:ascii="Times New Roman" w:hAnsi="Times New Roman"/>
          <w:sz w:val="24"/>
        </w:rPr>
        <w:t>«</w:t>
      </w:r>
      <w:r w:rsidR="00E45257" w:rsidRPr="009D5B9A">
        <w:rPr>
          <w:rFonts w:ascii="Times New Roman" w:hAnsi="Times New Roman"/>
          <w:sz w:val="24"/>
        </w:rPr>
        <w:t>Т</w:t>
      </w:r>
      <w:r w:rsidR="00F3716E" w:rsidRPr="009D5B9A">
        <w:rPr>
          <w:rFonts w:ascii="Times New Roman" w:hAnsi="Times New Roman"/>
          <w:sz w:val="24"/>
        </w:rPr>
        <w:t>2</w:t>
      </w:r>
      <w:r w:rsidR="00E45257" w:rsidRPr="009D5B9A">
        <w:rPr>
          <w:rFonts w:ascii="Times New Roman" w:hAnsi="Times New Roman"/>
          <w:sz w:val="24"/>
        </w:rPr>
        <w:t>Ж</w:t>
      </w:r>
      <w:r w:rsidR="00F3716E" w:rsidRPr="009D5B9A">
        <w:rPr>
          <w:rFonts w:ascii="Times New Roman" w:hAnsi="Times New Roman"/>
          <w:sz w:val="24"/>
        </w:rPr>
        <w:t>Д2</w:t>
      </w:r>
      <w:proofErr w:type="gramStart"/>
      <w:r w:rsidR="00F3716E" w:rsidRPr="009D5B9A">
        <w:rPr>
          <w:rFonts w:ascii="Times New Roman" w:hAnsi="Times New Roman"/>
          <w:sz w:val="24"/>
        </w:rPr>
        <w:t>»</w:t>
      </w:r>
      <w:proofErr w:type="gramEnd"/>
      <w:r w:rsidR="00E45257" w:rsidRPr="009D5B9A">
        <w:rPr>
          <w:rFonts w:ascii="Times New Roman" w:hAnsi="Times New Roman"/>
          <w:sz w:val="24"/>
        </w:rPr>
        <w:t xml:space="preserve"> – </w:t>
      </w:r>
      <w:r w:rsidR="00870252" w:rsidRPr="00870252">
        <w:rPr>
          <w:rFonts w:ascii="Times New Roman" w:hAnsi="Times New Roman"/>
          <w:sz w:val="24"/>
        </w:rPr>
        <w:t xml:space="preserve">многофункциональная зона малоэтажных многоквартирных жилых домов и объектов общественно-деловой застройки, расположенных </w:t>
      </w:r>
      <w:r w:rsidR="00870252">
        <w:rPr>
          <w:rFonts w:ascii="Times New Roman" w:hAnsi="Times New Roman"/>
          <w:sz w:val="24"/>
        </w:rPr>
        <w:t xml:space="preserve">на территории </w:t>
      </w:r>
      <w:r w:rsidR="00870252" w:rsidRPr="00870252">
        <w:rPr>
          <w:rFonts w:ascii="Times New Roman" w:hAnsi="Times New Roman"/>
          <w:sz w:val="24"/>
        </w:rPr>
        <w:t>историческ</w:t>
      </w:r>
      <w:r w:rsidR="00870252">
        <w:rPr>
          <w:rFonts w:ascii="Times New Roman" w:hAnsi="Times New Roman"/>
          <w:sz w:val="24"/>
        </w:rPr>
        <w:t xml:space="preserve">их </w:t>
      </w:r>
      <w:r w:rsidR="00870252" w:rsidRPr="00870252">
        <w:rPr>
          <w:rFonts w:ascii="Times New Roman" w:hAnsi="Times New Roman"/>
          <w:sz w:val="24"/>
        </w:rPr>
        <w:t xml:space="preserve">пригородов </w:t>
      </w:r>
      <w:r w:rsidR="00870252">
        <w:rPr>
          <w:rFonts w:ascii="Times New Roman" w:hAnsi="Times New Roman"/>
          <w:sz w:val="24"/>
        </w:rPr>
        <w:t xml:space="preserve">Санкт-Петербурга, </w:t>
      </w:r>
      <w:r w:rsidR="00870252" w:rsidRPr="00870252">
        <w:rPr>
          <w:rFonts w:ascii="Times New Roman" w:hAnsi="Times New Roman"/>
          <w:sz w:val="24"/>
        </w:rPr>
        <w:t>с включением объектов инженерной инфраструктуры</w:t>
      </w:r>
      <w:r w:rsidR="00F3716E" w:rsidRPr="009D5B9A">
        <w:rPr>
          <w:rFonts w:ascii="Times New Roman" w:hAnsi="Times New Roman"/>
          <w:sz w:val="24"/>
        </w:rPr>
        <w:t>.</w:t>
      </w:r>
    </w:p>
    <w:p w:rsidR="00C93397" w:rsidRPr="00D10D1A" w:rsidRDefault="00C93397" w:rsidP="00BF182A">
      <w:pPr>
        <w:pStyle w:val="avg-6"/>
        <w:jc w:val="both"/>
        <w:rPr>
          <w:rFonts w:ascii="Times New Roman" w:hAnsi="Times New Roman"/>
          <w:sz w:val="24"/>
        </w:rPr>
      </w:pPr>
      <w:r w:rsidRPr="00D10D1A">
        <w:rPr>
          <w:rFonts w:ascii="Times New Roman" w:hAnsi="Times New Roman"/>
          <w:sz w:val="24"/>
        </w:rPr>
        <w:t xml:space="preserve">В соответствии с данными </w:t>
      </w:r>
      <w:r w:rsidR="00015330">
        <w:rPr>
          <w:rFonts w:ascii="Times New Roman" w:hAnsi="Times New Roman"/>
          <w:sz w:val="24"/>
        </w:rPr>
        <w:t>письма КГИОП от 06.02.2017 № 04-23-243-1</w:t>
      </w:r>
      <w:r w:rsidR="00880BC4" w:rsidRPr="00D10D1A">
        <w:rPr>
          <w:rFonts w:ascii="Times New Roman" w:hAnsi="Times New Roman"/>
          <w:sz w:val="24"/>
        </w:rPr>
        <w:t xml:space="preserve"> и к</w:t>
      </w:r>
      <w:r w:rsidRPr="00D10D1A">
        <w:rPr>
          <w:rFonts w:ascii="Times New Roman" w:hAnsi="Times New Roman"/>
          <w:sz w:val="24"/>
        </w:rPr>
        <w:t>адастров</w:t>
      </w:r>
      <w:r w:rsidR="00880BC4" w:rsidRPr="00D10D1A">
        <w:rPr>
          <w:rFonts w:ascii="Times New Roman" w:hAnsi="Times New Roman"/>
          <w:sz w:val="24"/>
        </w:rPr>
        <w:t>ым</w:t>
      </w:r>
      <w:r w:rsidRPr="00D10D1A">
        <w:rPr>
          <w:rFonts w:ascii="Times New Roman" w:hAnsi="Times New Roman"/>
          <w:sz w:val="24"/>
        </w:rPr>
        <w:t xml:space="preserve"> паспорт</w:t>
      </w:r>
      <w:r w:rsidR="00880BC4" w:rsidRPr="00D10D1A">
        <w:rPr>
          <w:rFonts w:ascii="Times New Roman" w:hAnsi="Times New Roman"/>
          <w:sz w:val="24"/>
        </w:rPr>
        <w:t>ом</w:t>
      </w:r>
      <w:r w:rsidRPr="00D10D1A">
        <w:rPr>
          <w:rFonts w:ascii="Times New Roman" w:hAnsi="Times New Roman"/>
          <w:sz w:val="24"/>
        </w:rPr>
        <w:t xml:space="preserve"> земельного участка от </w:t>
      </w:r>
      <w:r w:rsidR="00880BC4" w:rsidRPr="00D10D1A">
        <w:rPr>
          <w:rFonts w:ascii="Times New Roman" w:hAnsi="Times New Roman"/>
          <w:sz w:val="24"/>
        </w:rPr>
        <w:t>30</w:t>
      </w:r>
      <w:r w:rsidRPr="00D10D1A">
        <w:rPr>
          <w:rFonts w:ascii="Times New Roman" w:hAnsi="Times New Roman"/>
          <w:sz w:val="24"/>
        </w:rPr>
        <w:t>.0</w:t>
      </w:r>
      <w:r w:rsidR="00880BC4" w:rsidRPr="00D10D1A">
        <w:rPr>
          <w:rFonts w:ascii="Times New Roman" w:hAnsi="Times New Roman"/>
          <w:sz w:val="24"/>
        </w:rPr>
        <w:t>6</w:t>
      </w:r>
      <w:r w:rsidRPr="00D10D1A">
        <w:rPr>
          <w:rFonts w:ascii="Times New Roman" w:hAnsi="Times New Roman"/>
          <w:sz w:val="24"/>
        </w:rPr>
        <w:t>.2016 № 78/201/16-</w:t>
      </w:r>
      <w:r w:rsidR="00880BC4" w:rsidRPr="00D10D1A">
        <w:rPr>
          <w:rFonts w:ascii="Times New Roman" w:hAnsi="Times New Roman"/>
          <w:sz w:val="24"/>
        </w:rPr>
        <w:t>204177,</w:t>
      </w:r>
      <w:r w:rsidRPr="00D10D1A">
        <w:rPr>
          <w:rFonts w:ascii="Times New Roman" w:hAnsi="Times New Roman"/>
          <w:sz w:val="24"/>
        </w:rPr>
        <w:t xml:space="preserve"> земельный участок имеет следующие ограничения (обременения):</w:t>
      </w:r>
    </w:p>
    <w:p w:rsidR="00C93397" w:rsidRPr="00D10D1A" w:rsidRDefault="00C93397" w:rsidP="00BF182A">
      <w:pPr>
        <w:pStyle w:val="avg-6"/>
        <w:numPr>
          <w:ilvl w:val="0"/>
          <w:numId w:val="35"/>
        </w:numPr>
        <w:ind w:left="850" w:hanging="493"/>
        <w:jc w:val="both"/>
        <w:rPr>
          <w:rFonts w:ascii="Times New Roman" w:hAnsi="Times New Roman"/>
          <w:sz w:val="24"/>
          <w:szCs w:val="20"/>
        </w:rPr>
      </w:pPr>
      <w:r w:rsidRPr="00D10D1A">
        <w:rPr>
          <w:rFonts w:ascii="Times New Roman" w:hAnsi="Times New Roman"/>
          <w:sz w:val="24"/>
          <w:szCs w:val="20"/>
        </w:rPr>
        <w:t xml:space="preserve">часть земельного участка площадью </w:t>
      </w:r>
      <w:r w:rsidR="00880BC4" w:rsidRPr="00D10D1A">
        <w:rPr>
          <w:rFonts w:ascii="Times New Roman" w:hAnsi="Times New Roman"/>
          <w:sz w:val="24"/>
        </w:rPr>
        <w:t>1272</w:t>
      </w:r>
      <w:r w:rsidRPr="00D10D1A">
        <w:rPr>
          <w:rFonts w:ascii="Times New Roman" w:hAnsi="Times New Roman"/>
          <w:sz w:val="24"/>
        </w:rPr>
        <w:t> кв.</w:t>
      </w:r>
      <w:r w:rsidR="00DA6FE4" w:rsidRPr="00D10D1A">
        <w:rPr>
          <w:rFonts w:ascii="Times New Roman" w:hAnsi="Times New Roman"/>
          <w:sz w:val="24"/>
        </w:rPr>
        <w:t> </w:t>
      </w:r>
      <w:r w:rsidRPr="00D10D1A">
        <w:rPr>
          <w:rFonts w:ascii="Times New Roman" w:hAnsi="Times New Roman"/>
          <w:sz w:val="24"/>
        </w:rPr>
        <w:t>м расположена в границах территории объекта культурного наследия регионального значения: «</w:t>
      </w:r>
      <w:r w:rsidR="00880BC4" w:rsidRPr="00D10D1A">
        <w:rPr>
          <w:rFonts w:ascii="Times New Roman" w:hAnsi="Times New Roman"/>
          <w:sz w:val="24"/>
        </w:rPr>
        <w:t>Здание казармы</w:t>
      </w:r>
      <w:r w:rsidRPr="00D10D1A">
        <w:rPr>
          <w:rFonts w:ascii="Times New Roman" w:hAnsi="Times New Roman"/>
          <w:sz w:val="24"/>
        </w:rPr>
        <w:t>»;</w:t>
      </w:r>
    </w:p>
    <w:p w:rsidR="00C93397" w:rsidRPr="007B669E" w:rsidRDefault="00C93397" w:rsidP="00BF182A">
      <w:pPr>
        <w:pStyle w:val="avg-6"/>
        <w:numPr>
          <w:ilvl w:val="0"/>
          <w:numId w:val="35"/>
        </w:numPr>
        <w:ind w:left="850" w:hanging="493"/>
        <w:jc w:val="both"/>
        <w:rPr>
          <w:rFonts w:ascii="Times New Roman" w:hAnsi="Times New Roman"/>
          <w:sz w:val="24"/>
          <w:szCs w:val="20"/>
        </w:rPr>
      </w:pPr>
      <w:r w:rsidRPr="007B669E">
        <w:rPr>
          <w:rFonts w:ascii="Times New Roman" w:hAnsi="Times New Roman"/>
          <w:sz w:val="24"/>
        </w:rPr>
        <w:t>част</w:t>
      </w:r>
      <w:r w:rsidR="00D10D1A" w:rsidRPr="007B669E">
        <w:rPr>
          <w:rFonts w:ascii="Times New Roman" w:hAnsi="Times New Roman"/>
          <w:sz w:val="24"/>
        </w:rPr>
        <w:t>и</w:t>
      </w:r>
      <w:r w:rsidRPr="007B669E">
        <w:rPr>
          <w:rFonts w:ascii="Times New Roman" w:hAnsi="Times New Roman"/>
          <w:sz w:val="24"/>
        </w:rPr>
        <w:t xml:space="preserve"> земельн</w:t>
      </w:r>
      <w:r w:rsidR="00D10D1A" w:rsidRPr="007B669E">
        <w:rPr>
          <w:rFonts w:ascii="Times New Roman" w:hAnsi="Times New Roman"/>
          <w:sz w:val="24"/>
        </w:rPr>
        <w:t>ых</w:t>
      </w:r>
      <w:r w:rsidRPr="007B669E">
        <w:rPr>
          <w:rFonts w:ascii="Times New Roman" w:hAnsi="Times New Roman"/>
          <w:sz w:val="24"/>
        </w:rPr>
        <w:t xml:space="preserve"> участк</w:t>
      </w:r>
      <w:r w:rsidR="00D10D1A" w:rsidRPr="007B669E">
        <w:rPr>
          <w:rFonts w:ascii="Times New Roman" w:hAnsi="Times New Roman"/>
          <w:sz w:val="24"/>
        </w:rPr>
        <w:t>ов</w:t>
      </w:r>
      <w:r w:rsidRPr="007B669E">
        <w:rPr>
          <w:rFonts w:ascii="Times New Roman" w:hAnsi="Times New Roman"/>
          <w:sz w:val="24"/>
        </w:rPr>
        <w:t xml:space="preserve"> площадью </w:t>
      </w:r>
      <w:r w:rsidR="00880BC4" w:rsidRPr="007B669E">
        <w:rPr>
          <w:rFonts w:ascii="Times New Roman" w:hAnsi="Times New Roman"/>
          <w:sz w:val="24"/>
        </w:rPr>
        <w:t>61</w:t>
      </w:r>
      <w:r w:rsidRPr="007B669E">
        <w:rPr>
          <w:rFonts w:ascii="Times New Roman" w:hAnsi="Times New Roman"/>
          <w:sz w:val="24"/>
        </w:rPr>
        <w:t> кв.</w:t>
      </w:r>
      <w:r w:rsidR="00880BC4" w:rsidRPr="007B669E">
        <w:rPr>
          <w:rFonts w:ascii="Times New Roman" w:hAnsi="Times New Roman"/>
          <w:sz w:val="24"/>
        </w:rPr>
        <w:t> </w:t>
      </w:r>
      <w:r w:rsidRPr="007B669E">
        <w:rPr>
          <w:rFonts w:ascii="Times New Roman" w:hAnsi="Times New Roman"/>
          <w:sz w:val="24"/>
        </w:rPr>
        <w:t xml:space="preserve">м </w:t>
      </w:r>
      <w:r w:rsidR="00880BC4" w:rsidRPr="007B669E">
        <w:rPr>
          <w:rFonts w:ascii="Times New Roman" w:hAnsi="Times New Roman"/>
          <w:sz w:val="24"/>
        </w:rPr>
        <w:t xml:space="preserve">и </w:t>
      </w:r>
      <w:r w:rsidR="00D10D1A" w:rsidRPr="007B669E">
        <w:rPr>
          <w:rFonts w:ascii="Times New Roman" w:hAnsi="Times New Roman"/>
          <w:sz w:val="24"/>
        </w:rPr>
        <w:t xml:space="preserve">площадью </w:t>
      </w:r>
      <w:r w:rsidR="00880BC4" w:rsidRPr="007B669E">
        <w:rPr>
          <w:rFonts w:ascii="Times New Roman" w:hAnsi="Times New Roman"/>
          <w:sz w:val="24"/>
        </w:rPr>
        <w:t xml:space="preserve">38 кв. м </w:t>
      </w:r>
      <w:r w:rsidRPr="007B669E">
        <w:rPr>
          <w:rFonts w:ascii="Times New Roman" w:hAnsi="Times New Roman"/>
          <w:sz w:val="24"/>
        </w:rPr>
        <w:t>расположен</w:t>
      </w:r>
      <w:r w:rsidR="007B669E">
        <w:rPr>
          <w:rFonts w:ascii="Times New Roman" w:hAnsi="Times New Roman"/>
          <w:sz w:val="24"/>
        </w:rPr>
        <w:t>ы</w:t>
      </w:r>
      <w:r w:rsidRPr="007B669E">
        <w:rPr>
          <w:rFonts w:ascii="Times New Roman" w:hAnsi="Times New Roman"/>
          <w:sz w:val="24"/>
        </w:rPr>
        <w:t xml:space="preserve"> </w:t>
      </w:r>
      <w:proofErr w:type="gramStart"/>
      <w:r w:rsidRPr="007B669E">
        <w:rPr>
          <w:rFonts w:ascii="Times New Roman" w:hAnsi="Times New Roman"/>
          <w:sz w:val="24"/>
        </w:rPr>
        <w:t>в охраной</w:t>
      </w:r>
      <w:proofErr w:type="gramEnd"/>
      <w:r w:rsidRPr="007B669E">
        <w:rPr>
          <w:rFonts w:ascii="Times New Roman" w:hAnsi="Times New Roman"/>
          <w:sz w:val="24"/>
        </w:rPr>
        <w:t xml:space="preserve"> зоне </w:t>
      </w:r>
      <w:r w:rsidR="00015330">
        <w:rPr>
          <w:rFonts w:ascii="Times New Roman" w:hAnsi="Times New Roman"/>
          <w:sz w:val="24"/>
        </w:rPr>
        <w:t>ОЗ-2(21)09</w:t>
      </w:r>
      <w:r w:rsidR="00880BC4" w:rsidRPr="007B669E">
        <w:rPr>
          <w:rFonts w:ascii="Times New Roman" w:hAnsi="Times New Roman"/>
          <w:sz w:val="24"/>
        </w:rPr>
        <w:t xml:space="preserve"> </w:t>
      </w:r>
      <w:r w:rsidRPr="007B669E">
        <w:rPr>
          <w:rFonts w:ascii="Times New Roman" w:hAnsi="Times New Roman"/>
          <w:sz w:val="24"/>
        </w:rPr>
        <w:t xml:space="preserve">объектов культурного наследия, расположенных за пределами исторически сложившихся </w:t>
      </w:r>
      <w:r w:rsidR="00D10D1A" w:rsidRPr="007B669E">
        <w:rPr>
          <w:rFonts w:ascii="Times New Roman" w:hAnsi="Times New Roman"/>
          <w:sz w:val="24"/>
        </w:rPr>
        <w:t xml:space="preserve">зон охраны объектов культурного наследия </w:t>
      </w:r>
      <w:r w:rsidRPr="007B669E">
        <w:rPr>
          <w:rFonts w:ascii="Times New Roman" w:hAnsi="Times New Roman"/>
          <w:sz w:val="24"/>
        </w:rPr>
        <w:t>центральных районов Санкт-Петербурга (</w:t>
      </w:r>
      <w:proofErr w:type="spellStart"/>
      <w:r w:rsidRPr="007B669E">
        <w:rPr>
          <w:rFonts w:ascii="Times New Roman" w:hAnsi="Times New Roman"/>
          <w:sz w:val="24"/>
        </w:rPr>
        <w:t>Петродворцовый</w:t>
      </w:r>
      <w:proofErr w:type="spellEnd"/>
      <w:r w:rsidRPr="007B669E">
        <w:rPr>
          <w:rFonts w:ascii="Times New Roman" w:hAnsi="Times New Roman"/>
          <w:sz w:val="24"/>
        </w:rPr>
        <w:t xml:space="preserve"> район Санкт-Петербурга);</w:t>
      </w:r>
    </w:p>
    <w:p w:rsidR="00D10D1A" w:rsidRPr="007B669E" w:rsidRDefault="00C93397" w:rsidP="00BF182A">
      <w:pPr>
        <w:pStyle w:val="avg-6"/>
        <w:numPr>
          <w:ilvl w:val="0"/>
          <w:numId w:val="35"/>
        </w:numPr>
        <w:ind w:left="850" w:hanging="493"/>
        <w:jc w:val="both"/>
        <w:rPr>
          <w:rFonts w:ascii="Times New Roman" w:hAnsi="Times New Roman"/>
          <w:sz w:val="24"/>
          <w:szCs w:val="20"/>
        </w:rPr>
      </w:pPr>
      <w:r w:rsidRPr="007B669E">
        <w:rPr>
          <w:rFonts w:ascii="Times New Roman" w:hAnsi="Times New Roman"/>
          <w:sz w:val="24"/>
          <w:szCs w:val="20"/>
        </w:rPr>
        <w:t>часть земельного участка</w:t>
      </w:r>
      <w:r w:rsidR="00D10D1A" w:rsidRPr="007B669E">
        <w:rPr>
          <w:rFonts w:ascii="Times New Roman" w:hAnsi="Times New Roman"/>
          <w:sz w:val="24"/>
          <w:szCs w:val="20"/>
        </w:rPr>
        <w:t>,</w:t>
      </w:r>
      <w:r w:rsidRPr="007B669E">
        <w:rPr>
          <w:rFonts w:ascii="Times New Roman" w:hAnsi="Times New Roman"/>
          <w:sz w:val="24"/>
          <w:szCs w:val="20"/>
        </w:rPr>
        <w:t xml:space="preserve"> площадью </w:t>
      </w:r>
      <w:r w:rsidR="00D10D1A" w:rsidRPr="007B669E">
        <w:rPr>
          <w:rFonts w:ascii="Times New Roman" w:hAnsi="Times New Roman"/>
          <w:sz w:val="24"/>
          <w:szCs w:val="20"/>
        </w:rPr>
        <w:t>485</w:t>
      </w:r>
      <w:r w:rsidRPr="007B669E">
        <w:rPr>
          <w:rFonts w:ascii="Times New Roman" w:hAnsi="Times New Roman"/>
          <w:sz w:val="24"/>
          <w:szCs w:val="20"/>
        </w:rPr>
        <w:t> кв. м</w:t>
      </w:r>
      <w:r w:rsidR="00D10D1A" w:rsidRPr="007B669E">
        <w:rPr>
          <w:rFonts w:ascii="Times New Roman" w:hAnsi="Times New Roman"/>
          <w:sz w:val="24"/>
          <w:szCs w:val="20"/>
        </w:rPr>
        <w:t>,</w:t>
      </w:r>
      <w:r w:rsidRPr="007B669E">
        <w:rPr>
          <w:rFonts w:ascii="Times New Roman" w:hAnsi="Times New Roman"/>
          <w:sz w:val="24"/>
          <w:szCs w:val="20"/>
        </w:rPr>
        <w:t xml:space="preserve"> находится в охранной зоне </w:t>
      </w:r>
      <w:r w:rsidR="00D10D1A" w:rsidRPr="007B669E">
        <w:rPr>
          <w:rFonts w:ascii="Times New Roman" w:hAnsi="Times New Roman"/>
          <w:sz w:val="24"/>
          <w:szCs w:val="20"/>
        </w:rPr>
        <w:t>канализационных сетей;</w:t>
      </w:r>
    </w:p>
    <w:p w:rsidR="00D10D1A" w:rsidRPr="007B669E" w:rsidRDefault="00D10D1A" w:rsidP="00BF182A">
      <w:pPr>
        <w:pStyle w:val="avg-6"/>
        <w:numPr>
          <w:ilvl w:val="0"/>
          <w:numId w:val="35"/>
        </w:numPr>
        <w:ind w:left="850" w:hanging="493"/>
        <w:jc w:val="both"/>
        <w:rPr>
          <w:rFonts w:ascii="Times New Roman" w:hAnsi="Times New Roman"/>
          <w:sz w:val="24"/>
          <w:szCs w:val="20"/>
        </w:rPr>
      </w:pPr>
      <w:r w:rsidRPr="007B669E">
        <w:rPr>
          <w:rFonts w:ascii="Times New Roman" w:hAnsi="Times New Roman"/>
          <w:sz w:val="24"/>
          <w:szCs w:val="20"/>
        </w:rPr>
        <w:t>часть земельного участка, площадью 576 кв. м, находится в охранной зоне водопроводных сетей;</w:t>
      </w:r>
    </w:p>
    <w:p w:rsidR="00D10D1A" w:rsidRPr="007B669E" w:rsidRDefault="00D10D1A" w:rsidP="00BF182A">
      <w:pPr>
        <w:pStyle w:val="avg-6"/>
        <w:numPr>
          <w:ilvl w:val="0"/>
          <w:numId w:val="35"/>
        </w:numPr>
        <w:ind w:left="850" w:hanging="493"/>
        <w:jc w:val="both"/>
        <w:rPr>
          <w:rFonts w:ascii="Times New Roman" w:hAnsi="Times New Roman"/>
          <w:sz w:val="24"/>
          <w:szCs w:val="20"/>
        </w:rPr>
      </w:pPr>
      <w:r w:rsidRPr="007B669E">
        <w:rPr>
          <w:rFonts w:ascii="Times New Roman" w:hAnsi="Times New Roman"/>
          <w:sz w:val="24"/>
          <w:szCs w:val="20"/>
        </w:rPr>
        <w:t>части земельных участков, площадью 56 кв. м и площадью 9 кв. м, находится в зоне тепловых сетей;</w:t>
      </w:r>
    </w:p>
    <w:p w:rsidR="00D10D1A" w:rsidRPr="007B669E" w:rsidRDefault="00D10D1A" w:rsidP="00BF182A">
      <w:pPr>
        <w:pStyle w:val="avg-6"/>
        <w:numPr>
          <w:ilvl w:val="0"/>
          <w:numId w:val="35"/>
        </w:numPr>
        <w:ind w:left="850" w:hanging="493"/>
        <w:jc w:val="both"/>
        <w:rPr>
          <w:rFonts w:ascii="Times New Roman" w:hAnsi="Times New Roman"/>
          <w:sz w:val="24"/>
          <w:szCs w:val="20"/>
        </w:rPr>
      </w:pPr>
      <w:r w:rsidRPr="007B669E">
        <w:rPr>
          <w:rFonts w:ascii="Times New Roman" w:hAnsi="Times New Roman"/>
          <w:sz w:val="24"/>
          <w:szCs w:val="20"/>
        </w:rPr>
        <w:t>часть земельного участка, площадью 232 кв. м, находится в охранной зоне газораспределительной сети;</w:t>
      </w:r>
    </w:p>
    <w:p w:rsidR="00D10D1A" w:rsidRPr="007B669E" w:rsidRDefault="00D10D1A" w:rsidP="00BF182A">
      <w:pPr>
        <w:pStyle w:val="avg-6"/>
        <w:numPr>
          <w:ilvl w:val="0"/>
          <w:numId w:val="35"/>
        </w:numPr>
        <w:ind w:left="850" w:hanging="493"/>
        <w:jc w:val="both"/>
        <w:rPr>
          <w:rFonts w:ascii="Times New Roman" w:hAnsi="Times New Roman"/>
          <w:sz w:val="24"/>
          <w:szCs w:val="20"/>
        </w:rPr>
      </w:pPr>
      <w:r w:rsidRPr="007B669E">
        <w:rPr>
          <w:rFonts w:ascii="Times New Roman" w:hAnsi="Times New Roman"/>
          <w:sz w:val="24"/>
          <w:szCs w:val="20"/>
        </w:rPr>
        <w:t>части земельных участков, площадью 15 кв. м и площадью 30 кв. м, находится в зоне сетей связи и сооружений связи;</w:t>
      </w:r>
    </w:p>
    <w:p w:rsidR="0079463D" w:rsidRPr="007B669E" w:rsidRDefault="00DA6FE4" w:rsidP="00BF182A">
      <w:pPr>
        <w:pStyle w:val="avg-6"/>
        <w:jc w:val="both"/>
        <w:rPr>
          <w:rFonts w:ascii="Times New Roman" w:hAnsi="Times New Roman"/>
          <w:sz w:val="24"/>
        </w:rPr>
      </w:pPr>
      <w:r w:rsidRPr="007B669E">
        <w:rPr>
          <w:rFonts w:ascii="Times New Roman" w:hAnsi="Times New Roman"/>
          <w:sz w:val="24"/>
        </w:rPr>
        <w:t xml:space="preserve">В соответствии с Письмом КГИОП СПБ от </w:t>
      </w:r>
      <w:r w:rsidR="00015330">
        <w:rPr>
          <w:rFonts w:ascii="Times New Roman" w:hAnsi="Times New Roman"/>
          <w:sz w:val="24"/>
        </w:rPr>
        <w:t>22</w:t>
      </w:r>
      <w:r w:rsidRPr="007B669E">
        <w:rPr>
          <w:rFonts w:ascii="Times New Roman" w:hAnsi="Times New Roman"/>
          <w:sz w:val="24"/>
        </w:rPr>
        <w:t>.</w:t>
      </w:r>
      <w:r w:rsidR="00D10D1A" w:rsidRPr="007B669E">
        <w:rPr>
          <w:rFonts w:ascii="Times New Roman" w:hAnsi="Times New Roman"/>
          <w:sz w:val="24"/>
        </w:rPr>
        <w:t>1</w:t>
      </w:r>
      <w:r w:rsidR="00015330">
        <w:rPr>
          <w:rFonts w:ascii="Times New Roman" w:hAnsi="Times New Roman"/>
          <w:sz w:val="24"/>
        </w:rPr>
        <w:t>2</w:t>
      </w:r>
      <w:r w:rsidRPr="007B669E">
        <w:rPr>
          <w:rFonts w:ascii="Times New Roman" w:hAnsi="Times New Roman"/>
          <w:sz w:val="24"/>
        </w:rPr>
        <w:t>.201</w:t>
      </w:r>
      <w:r w:rsidR="00015330">
        <w:rPr>
          <w:rFonts w:ascii="Times New Roman" w:hAnsi="Times New Roman"/>
          <w:sz w:val="24"/>
        </w:rPr>
        <w:t>6</w:t>
      </w:r>
      <w:r w:rsidRPr="007B669E">
        <w:rPr>
          <w:rFonts w:ascii="Times New Roman" w:hAnsi="Times New Roman"/>
          <w:sz w:val="24"/>
        </w:rPr>
        <w:t xml:space="preserve"> № 2-</w:t>
      </w:r>
      <w:r w:rsidR="00015330">
        <w:rPr>
          <w:rFonts w:ascii="Times New Roman" w:hAnsi="Times New Roman"/>
          <w:sz w:val="24"/>
        </w:rPr>
        <w:t>22287</w:t>
      </w:r>
      <w:r w:rsidRPr="007B669E">
        <w:rPr>
          <w:rFonts w:ascii="Times New Roman" w:hAnsi="Times New Roman"/>
          <w:sz w:val="24"/>
        </w:rPr>
        <w:t>/1</w:t>
      </w:r>
      <w:r w:rsidR="00015330">
        <w:rPr>
          <w:rFonts w:ascii="Times New Roman" w:hAnsi="Times New Roman"/>
          <w:sz w:val="24"/>
        </w:rPr>
        <w:t>6</w:t>
      </w:r>
      <w:r w:rsidRPr="007B669E">
        <w:rPr>
          <w:rFonts w:ascii="Times New Roman" w:hAnsi="Times New Roman"/>
          <w:sz w:val="24"/>
        </w:rPr>
        <w:t>-0-1 о</w:t>
      </w:r>
      <w:r w:rsidR="0079463D" w:rsidRPr="007B669E">
        <w:rPr>
          <w:rFonts w:ascii="Times New Roman" w:hAnsi="Times New Roman"/>
          <w:sz w:val="24"/>
        </w:rPr>
        <w:t>бъект капитального строительства является объектом культурного наследия регионального значения «</w:t>
      </w:r>
      <w:r w:rsidR="00D10D1A" w:rsidRPr="007B669E">
        <w:rPr>
          <w:rFonts w:ascii="Times New Roman" w:hAnsi="Times New Roman"/>
          <w:sz w:val="24"/>
        </w:rPr>
        <w:t>Здание казармы</w:t>
      </w:r>
      <w:r w:rsidR="0079463D" w:rsidRPr="007B669E">
        <w:rPr>
          <w:rFonts w:ascii="Times New Roman" w:hAnsi="Times New Roman"/>
          <w:sz w:val="24"/>
        </w:rPr>
        <w:t>»</w:t>
      </w:r>
      <w:r w:rsidR="00D10D1A" w:rsidRPr="007B669E">
        <w:rPr>
          <w:rFonts w:ascii="Times New Roman" w:hAnsi="Times New Roman"/>
          <w:sz w:val="24"/>
        </w:rPr>
        <w:t>, входящим в состав комплекса «Казармы 147-го пехотного полк</w:t>
      </w:r>
      <w:r w:rsidR="00015330">
        <w:rPr>
          <w:rFonts w:ascii="Times New Roman" w:hAnsi="Times New Roman"/>
          <w:sz w:val="24"/>
        </w:rPr>
        <w:t>а Самарского полка (с каналом)»</w:t>
      </w:r>
      <w:r w:rsidR="0079463D" w:rsidRPr="007B669E">
        <w:rPr>
          <w:rFonts w:ascii="Times New Roman" w:hAnsi="Times New Roman"/>
          <w:sz w:val="24"/>
        </w:rPr>
        <w:t xml:space="preserve">, в </w:t>
      </w:r>
      <w:r w:rsidR="007B669E" w:rsidRPr="007B669E">
        <w:rPr>
          <w:rFonts w:ascii="Times New Roman" w:hAnsi="Times New Roman"/>
          <w:sz w:val="24"/>
        </w:rPr>
        <w:t>связи,</w:t>
      </w:r>
      <w:r w:rsidR="0079463D" w:rsidRPr="007B669E">
        <w:rPr>
          <w:rFonts w:ascii="Times New Roman" w:hAnsi="Times New Roman"/>
          <w:sz w:val="24"/>
        </w:rPr>
        <w:t xml:space="preserve"> с чем собственник обязан выполнять требования к содержанию и использованию объекта культурного наследия, предусмотренные п</w:t>
      </w:r>
      <w:r w:rsidR="007B669E" w:rsidRPr="007B669E">
        <w:rPr>
          <w:rFonts w:ascii="Times New Roman" w:hAnsi="Times New Roman"/>
          <w:sz w:val="24"/>
        </w:rPr>
        <w:t xml:space="preserve">. 1 ст. 33, п. 1 ст. 5.1 и ст. 40 </w:t>
      </w:r>
      <w:r w:rsidR="0079463D" w:rsidRPr="007B669E">
        <w:rPr>
          <w:rFonts w:ascii="Times New Roman" w:hAnsi="Times New Roman"/>
          <w:sz w:val="24"/>
        </w:rPr>
        <w:t>Федерального закона от 25.06.2002 № 73-Ф3, требования охранного обязательства или иного охранного документа.</w:t>
      </w:r>
    </w:p>
    <w:p w:rsidR="00870252" w:rsidRDefault="00A56DA4" w:rsidP="00BF182A">
      <w:pPr>
        <w:pStyle w:val="avg-6"/>
        <w:jc w:val="both"/>
        <w:rPr>
          <w:rFonts w:ascii="Times New Roman" w:hAnsi="Times New Roman"/>
          <w:sz w:val="24"/>
        </w:rPr>
      </w:pPr>
      <w:r w:rsidRPr="007B669E">
        <w:rPr>
          <w:rFonts w:ascii="Times New Roman" w:hAnsi="Times New Roman"/>
          <w:sz w:val="24"/>
        </w:rPr>
        <w:t xml:space="preserve">В соответствии с Письмом КГИОП СПБ от </w:t>
      </w:r>
      <w:r w:rsidR="00870252">
        <w:rPr>
          <w:rFonts w:ascii="Times New Roman" w:hAnsi="Times New Roman"/>
          <w:sz w:val="24"/>
        </w:rPr>
        <w:t>06</w:t>
      </w:r>
      <w:r w:rsidRPr="007B669E">
        <w:rPr>
          <w:rFonts w:ascii="Times New Roman" w:hAnsi="Times New Roman"/>
          <w:sz w:val="24"/>
        </w:rPr>
        <w:t>.0</w:t>
      </w:r>
      <w:r w:rsidR="00870252">
        <w:rPr>
          <w:rFonts w:ascii="Times New Roman" w:hAnsi="Times New Roman"/>
          <w:sz w:val="24"/>
        </w:rPr>
        <w:t>2</w:t>
      </w:r>
      <w:r w:rsidRPr="007B669E">
        <w:rPr>
          <w:rFonts w:ascii="Times New Roman" w:hAnsi="Times New Roman"/>
          <w:sz w:val="24"/>
        </w:rPr>
        <w:t>.201</w:t>
      </w:r>
      <w:r w:rsidR="00870252">
        <w:rPr>
          <w:rFonts w:ascii="Times New Roman" w:hAnsi="Times New Roman"/>
          <w:sz w:val="24"/>
        </w:rPr>
        <w:t>7</w:t>
      </w:r>
      <w:r w:rsidRPr="007B669E">
        <w:rPr>
          <w:rFonts w:ascii="Times New Roman" w:hAnsi="Times New Roman"/>
          <w:sz w:val="24"/>
        </w:rPr>
        <w:t xml:space="preserve"> № </w:t>
      </w:r>
      <w:r w:rsidR="00870252">
        <w:rPr>
          <w:rFonts w:ascii="Times New Roman" w:hAnsi="Times New Roman"/>
          <w:sz w:val="24"/>
        </w:rPr>
        <w:t>04-23-243-1</w:t>
      </w:r>
      <w:r w:rsidRPr="007B669E">
        <w:rPr>
          <w:rFonts w:ascii="Times New Roman" w:hAnsi="Times New Roman"/>
          <w:sz w:val="24"/>
        </w:rPr>
        <w:t xml:space="preserve"> </w:t>
      </w:r>
      <w:r w:rsidR="00870252">
        <w:rPr>
          <w:rFonts w:ascii="Times New Roman" w:hAnsi="Times New Roman"/>
          <w:sz w:val="24"/>
        </w:rPr>
        <w:t>земельный участок по адресу: Санкт-Петербург, г. Ломоносов, Швейцарская ул., д. 15, лит. А расположен:</w:t>
      </w:r>
    </w:p>
    <w:p w:rsidR="00870252" w:rsidRDefault="00870252" w:rsidP="00BF182A">
      <w:pPr>
        <w:pStyle w:val="avg-6"/>
        <w:numPr>
          <w:ilvl w:val="0"/>
          <w:numId w:val="35"/>
        </w:numPr>
        <w:ind w:left="850" w:hanging="493"/>
        <w:jc w:val="both"/>
        <w:rPr>
          <w:rFonts w:ascii="Times New Roman" w:hAnsi="Times New Roman"/>
          <w:sz w:val="24"/>
        </w:rPr>
      </w:pPr>
      <w:r w:rsidRPr="007B669E">
        <w:rPr>
          <w:rFonts w:ascii="Times New Roman" w:hAnsi="Times New Roman"/>
          <w:sz w:val="24"/>
        </w:rPr>
        <w:t xml:space="preserve">в </w:t>
      </w:r>
      <w:r w:rsidRPr="00870252">
        <w:rPr>
          <w:rFonts w:ascii="Times New Roman" w:hAnsi="Times New Roman"/>
          <w:sz w:val="24"/>
        </w:rPr>
        <w:t xml:space="preserve">границах </w:t>
      </w:r>
      <w:r w:rsidR="007B669E" w:rsidRPr="00870252">
        <w:rPr>
          <w:rFonts w:ascii="Times New Roman" w:hAnsi="Times New Roman"/>
          <w:sz w:val="24"/>
        </w:rPr>
        <w:t>территории объекта культурного наследия регионального значения: «</w:t>
      </w:r>
      <w:r>
        <w:rPr>
          <w:rFonts w:ascii="Times New Roman" w:hAnsi="Times New Roman"/>
          <w:sz w:val="24"/>
        </w:rPr>
        <w:t xml:space="preserve">Казармы 147-го пехотного Самарского полка (с каналом)» (основание: Решение исполкома </w:t>
      </w:r>
      <w:proofErr w:type="spellStart"/>
      <w:r>
        <w:rPr>
          <w:rFonts w:ascii="Times New Roman" w:hAnsi="Times New Roman"/>
          <w:sz w:val="24"/>
        </w:rPr>
        <w:t>Ленгорсовета</w:t>
      </w:r>
      <w:proofErr w:type="spellEnd"/>
      <w:r>
        <w:rPr>
          <w:rFonts w:ascii="Times New Roman" w:hAnsi="Times New Roman"/>
          <w:sz w:val="24"/>
        </w:rPr>
        <w:t xml:space="preserve"> № 608 от 16.07.1990; адрес: НПА: г. Ломоносов, </w:t>
      </w:r>
      <w:proofErr w:type="spellStart"/>
      <w:r>
        <w:rPr>
          <w:rFonts w:ascii="Times New Roman" w:hAnsi="Times New Roman"/>
          <w:sz w:val="24"/>
        </w:rPr>
        <w:t>Швейуарская</w:t>
      </w:r>
      <w:proofErr w:type="spellEnd"/>
      <w:r>
        <w:rPr>
          <w:rFonts w:ascii="Times New Roman" w:hAnsi="Times New Roman"/>
          <w:sz w:val="24"/>
        </w:rPr>
        <w:t xml:space="preserve"> ул., 15, 17, 19/22; Михайловская ул., 22 (здание в/ч 34035 (корп. 2/4, 2/6, 2/,7, 2/8, 2/9, 2/20,2/27));</w:t>
      </w:r>
    </w:p>
    <w:p w:rsidR="007B669E" w:rsidRPr="007B669E" w:rsidRDefault="00BF182A" w:rsidP="00BF182A">
      <w:pPr>
        <w:pStyle w:val="avg-6"/>
        <w:numPr>
          <w:ilvl w:val="0"/>
          <w:numId w:val="35"/>
        </w:numPr>
        <w:ind w:left="850" w:hanging="493"/>
        <w:jc w:val="both"/>
        <w:rPr>
          <w:bCs/>
        </w:rPr>
      </w:pPr>
      <w:r w:rsidRPr="007B669E">
        <w:rPr>
          <w:rFonts w:ascii="Times New Roman" w:hAnsi="Times New Roman"/>
          <w:sz w:val="24"/>
        </w:rPr>
        <w:t xml:space="preserve">в </w:t>
      </w:r>
      <w:r w:rsidRPr="00870252">
        <w:rPr>
          <w:rFonts w:ascii="Times New Roman" w:hAnsi="Times New Roman"/>
          <w:sz w:val="24"/>
        </w:rPr>
        <w:t xml:space="preserve">границах </w:t>
      </w:r>
      <w:r w:rsidR="007B669E" w:rsidRPr="007B669E">
        <w:rPr>
          <w:rFonts w:ascii="Times New Roman" w:hAnsi="Times New Roman"/>
          <w:sz w:val="24"/>
        </w:rPr>
        <w:t xml:space="preserve">охраной зоны </w:t>
      </w:r>
      <w:r>
        <w:rPr>
          <w:rFonts w:ascii="Times New Roman" w:hAnsi="Times New Roman"/>
          <w:sz w:val="24"/>
        </w:rPr>
        <w:t xml:space="preserve">ОЗ-2 (21) 09 </w:t>
      </w:r>
      <w:r w:rsidR="007B669E" w:rsidRPr="007B669E">
        <w:rPr>
          <w:rFonts w:ascii="Times New Roman" w:hAnsi="Times New Roman"/>
          <w:sz w:val="24"/>
        </w:rPr>
        <w:t xml:space="preserve">объектов культурного наследия, расположенных за пределами исторически сложившихся </w:t>
      </w:r>
      <w:r w:rsidRPr="007B669E">
        <w:rPr>
          <w:rFonts w:ascii="Times New Roman" w:hAnsi="Times New Roman"/>
          <w:sz w:val="24"/>
        </w:rPr>
        <w:t xml:space="preserve">центральных районов Санкт-Петербурга </w:t>
      </w:r>
      <w:r w:rsidR="007B669E" w:rsidRPr="007B669E">
        <w:rPr>
          <w:rFonts w:ascii="Times New Roman" w:hAnsi="Times New Roman"/>
          <w:sz w:val="24"/>
        </w:rPr>
        <w:t>(</w:t>
      </w:r>
      <w:proofErr w:type="spellStart"/>
      <w:r w:rsidR="007B669E" w:rsidRPr="007B669E">
        <w:rPr>
          <w:rFonts w:ascii="Times New Roman" w:hAnsi="Times New Roman"/>
          <w:sz w:val="24"/>
        </w:rPr>
        <w:t>Петродворцовый</w:t>
      </w:r>
      <w:proofErr w:type="spellEnd"/>
      <w:r w:rsidR="007B669E" w:rsidRPr="007B669E">
        <w:rPr>
          <w:rFonts w:ascii="Times New Roman" w:hAnsi="Times New Roman"/>
          <w:sz w:val="24"/>
        </w:rPr>
        <w:t xml:space="preserve"> район).</w:t>
      </w:r>
    </w:p>
    <w:p w:rsidR="000C65B4" w:rsidRPr="00A56DA4" w:rsidRDefault="002E0222" w:rsidP="00BF182A">
      <w:pPr>
        <w:pStyle w:val="avg-6"/>
        <w:jc w:val="both"/>
        <w:rPr>
          <w:rFonts w:ascii="Times New Roman" w:hAnsi="Times New Roman"/>
          <w:sz w:val="24"/>
        </w:rPr>
      </w:pPr>
      <w:r w:rsidRPr="00BF2977">
        <w:rPr>
          <w:rFonts w:ascii="Times New Roman" w:hAnsi="Times New Roman"/>
          <w:sz w:val="24"/>
        </w:rPr>
        <w:t>Ближайшее окружение объекта оценки</w:t>
      </w:r>
      <w:r w:rsidR="007A7DC1" w:rsidRPr="00BF2977">
        <w:rPr>
          <w:rFonts w:ascii="Times New Roman" w:hAnsi="Times New Roman"/>
          <w:sz w:val="24"/>
        </w:rPr>
        <w:t xml:space="preserve"> неоднородно и </w:t>
      </w:r>
      <w:r w:rsidRPr="00BF2977">
        <w:rPr>
          <w:rFonts w:ascii="Times New Roman" w:hAnsi="Times New Roman"/>
          <w:sz w:val="24"/>
        </w:rPr>
        <w:t>представлено</w:t>
      </w:r>
      <w:r w:rsidR="00BF7A8F" w:rsidRPr="00BF2977">
        <w:rPr>
          <w:rFonts w:ascii="Times New Roman" w:hAnsi="Times New Roman"/>
          <w:sz w:val="24"/>
        </w:rPr>
        <w:t xml:space="preserve"> </w:t>
      </w:r>
      <w:r w:rsidR="00BF2977" w:rsidRPr="00BF2977">
        <w:rPr>
          <w:rFonts w:ascii="Times New Roman" w:hAnsi="Times New Roman"/>
          <w:sz w:val="24"/>
        </w:rPr>
        <w:t xml:space="preserve">малоэтажными и </w:t>
      </w:r>
      <w:proofErr w:type="spellStart"/>
      <w:r w:rsidR="00BF2977" w:rsidRPr="00BF2977">
        <w:rPr>
          <w:rFonts w:ascii="Times New Roman" w:hAnsi="Times New Roman"/>
          <w:sz w:val="24"/>
        </w:rPr>
        <w:t>среднеэтажными</w:t>
      </w:r>
      <w:proofErr w:type="spellEnd"/>
      <w:r w:rsidR="00BF2977" w:rsidRPr="00BF2977">
        <w:rPr>
          <w:rFonts w:ascii="Times New Roman" w:hAnsi="Times New Roman"/>
          <w:sz w:val="24"/>
        </w:rPr>
        <w:t xml:space="preserve"> жилыми домами (преобладают жилые дома этажностью 2-5), объектами общественно-делового назначения и объектами социального назначения (отделение полиции № 85 по </w:t>
      </w:r>
      <w:proofErr w:type="spellStart"/>
      <w:r w:rsidR="00BF2977" w:rsidRPr="00BF2977">
        <w:rPr>
          <w:rFonts w:ascii="Times New Roman" w:hAnsi="Times New Roman"/>
          <w:sz w:val="24"/>
        </w:rPr>
        <w:t>Петродворцовому</w:t>
      </w:r>
      <w:proofErr w:type="spellEnd"/>
      <w:r w:rsidR="00BF2977" w:rsidRPr="00BF2977">
        <w:rPr>
          <w:rFonts w:ascii="Times New Roman" w:hAnsi="Times New Roman"/>
          <w:sz w:val="24"/>
        </w:rPr>
        <w:t xml:space="preserve"> р-ну Санкт-Петербурга, детский сад № 20, гимназия № 426). </w:t>
      </w:r>
      <w:r w:rsidRPr="00BF2977">
        <w:rPr>
          <w:rFonts w:ascii="Times New Roman" w:hAnsi="Times New Roman"/>
          <w:sz w:val="24"/>
        </w:rPr>
        <w:t xml:space="preserve">Плотность застройки квартала местоположения объекта оценки </w:t>
      </w:r>
      <w:r w:rsidR="007B669E">
        <w:rPr>
          <w:rFonts w:ascii="Times New Roman" w:hAnsi="Times New Roman"/>
          <w:sz w:val="24"/>
        </w:rPr>
        <w:t xml:space="preserve">– </w:t>
      </w:r>
      <w:r w:rsidRPr="00BF2977">
        <w:rPr>
          <w:rFonts w:ascii="Times New Roman" w:hAnsi="Times New Roman"/>
          <w:sz w:val="24"/>
        </w:rPr>
        <w:t>средняя.</w:t>
      </w:r>
    </w:p>
    <w:p w:rsidR="000C65B4" w:rsidRPr="00A56DA4" w:rsidRDefault="000C65B4" w:rsidP="00BF182A">
      <w:pPr>
        <w:pStyle w:val="avg-6"/>
        <w:jc w:val="both"/>
        <w:rPr>
          <w:rFonts w:ascii="Times New Roman" w:hAnsi="Times New Roman"/>
          <w:sz w:val="24"/>
        </w:rPr>
        <w:sectPr w:rsidR="000C65B4" w:rsidRPr="00A56DA4" w:rsidSect="0035182C">
          <w:pgSz w:w="11906" w:h="16838"/>
          <w:pgMar w:top="902" w:right="851" w:bottom="624" w:left="1259" w:header="709" w:footer="709" w:gutter="0"/>
          <w:cols w:space="708"/>
          <w:docGrid w:linePitch="360"/>
        </w:sectPr>
      </w:pPr>
    </w:p>
    <w:p w:rsidR="007D0E3C" w:rsidRPr="00CF1774" w:rsidRDefault="007D0E3C" w:rsidP="00CF1774">
      <w:pPr>
        <w:keepNext/>
        <w:suppressAutoHyphens/>
        <w:spacing w:before="120" w:after="120"/>
        <w:jc w:val="both"/>
        <w:rPr>
          <w:rFonts w:ascii="Times New Roman" w:hAnsi="Times New Roman" w:cs="Times New Roman"/>
        </w:rPr>
      </w:pPr>
      <w:r w:rsidRPr="00CF1774">
        <w:rPr>
          <w:rFonts w:ascii="Times New Roman" w:hAnsi="Times New Roman" w:cs="Times New Roman"/>
        </w:rPr>
        <w:lastRenderedPageBreak/>
        <w:t>2.3. Описание земельного участка</w:t>
      </w:r>
    </w:p>
    <w:tbl>
      <w:tblPr>
        <w:tblW w:w="98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8"/>
        <w:gridCol w:w="6670"/>
      </w:tblGrid>
      <w:tr w:rsidR="007D0E3C" w:rsidRPr="007D0E3C" w:rsidTr="003A2CB5">
        <w:trPr>
          <w:cantSplit/>
          <w:trHeight w:val="20"/>
          <w:jc w:val="center"/>
        </w:trPr>
        <w:tc>
          <w:tcPr>
            <w:tcW w:w="3168" w:type="dxa"/>
            <w:shd w:val="clear" w:color="auto" w:fill="auto"/>
            <w:vAlign w:val="center"/>
          </w:tcPr>
          <w:p w:rsidR="007D0E3C" w:rsidRPr="007D0E3C" w:rsidRDefault="007D0E3C" w:rsidP="003A2CB5">
            <w:pPr>
              <w:pStyle w:val="avg-9"/>
              <w:jc w:val="right"/>
              <w:rPr>
                <w:rFonts w:ascii="Times New Roman" w:hAnsi="Times New Roman"/>
                <w:sz w:val="24"/>
              </w:rPr>
            </w:pPr>
            <w:r w:rsidRPr="007D0E3C">
              <w:rPr>
                <w:rFonts w:ascii="Times New Roman" w:hAnsi="Times New Roman"/>
                <w:sz w:val="24"/>
              </w:rPr>
              <w:t>Площадь земельного участка, кв. м</w:t>
            </w:r>
          </w:p>
        </w:tc>
        <w:tc>
          <w:tcPr>
            <w:tcW w:w="6670" w:type="dxa"/>
            <w:shd w:val="clear" w:color="auto" w:fill="auto"/>
            <w:vAlign w:val="center"/>
          </w:tcPr>
          <w:p w:rsidR="007D0E3C" w:rsidRPr="00B544C3" w:rsidRDefault="00B544C3" w:rsidP="00920C83">
            <w:pPr>
              <w:pStyle w:val="avg-a"/>
              <w:rPr>
                <w:rFonts w:ascii="Times New Roman" w:hAnsi="Times New Roman"/>
                <w:sz w:val="24"/>
                <w:szCs w:val="24"/>
              </w:rPr>
            </w:pPr>
            <w:r w:rsidRPr="00B544C3">
              <w:rPr>
                <w:rFonts w:ascii="Times New Roman" w:hAnsi="Times New Roman"/>
                <w:sz w:val="24"/>
                <w:szCs w:val="24"/>
              </w:rPr>
              <w:t>1371</w:t>
            </w:r>
          </w:p>
        </w:tc>
      </w:tr>
      <w:tr w:rsidR="007D0E3C" w:rsidRPr="007D0E3C" w:rsidTr="003A2CB5">
        <w:trPr>
          <w:cantSplit/>
          <w:trHeight w:val="20"/>
          <w:jc w:val="center"/>
        </w:trPr>
        <w:tc>
          <w:tcPr>
            <w:tcW w:w="3168" w:type="dxa"/>
            <w:shd w:val="clear" w:color="auto" w:fill="auto"/>
            <w:vAlign w:val="center"/>
          </w:tcPr>
          <w:p w:rsidR="007D0E3C" w:rsidRPr="007D0E3C" w:rsidRDefault="007D0E3C" w:rsidP="003A2CB5">
            <w:pPr>
              <w:pStyle w:val="avg-9"/>
              <w:jc w:val="right"/>
              <w:rPr>
                <w:rFonts w:ascii="Times New Roman" w:hAnsi="Times New Roman"/>
                <w:sz w:val="24"/>
              </w:rPr>
            </w:pPr>
            <w:r w:rsidRPr="007D0E3C">
              <w:rPr>
                <w:rFonts w:ascii="Times New Roman" w:hAnsi="Times New Roman"/>
                <w:sz w:val="24"/>
              </w:rPr>
              <w:t>Кадастровый номер</w:t>
            </w:r>
          </w:p>
        </w:tc>
        <w:tc>
          <w:tcPr>
            <w:tcW w:w="6670" w:type="dxa"/>
            <w:shd w:val="clear" w:color="auto" w:fill="auto"/>
            <w:vAlign w:val="center"/>
          </w:tcPr>
          <w:p w:rsidR="007D0E3C" w:rsidRPr="00B544C3" w:rsidRDefault="00B544C3" w:rsidP="00561E82">
            <w:pPr>
              <w:pStyle w:val="avg-a"/>
              <w:rPr>
                <w:rFonts w:ascii="Times New Roman" w:hAnsi="Times New Roman"/>
                <w:sz w:val="24"/>
                <w:szCs w:val="24"/>
              </w:rPr>
            </w:pPr>
            <w:r w:rsidRPr="00B544C3">
              <w:rPr>
                <w:rFonts w:ascii="Times New Roman" w:hAnsi="Times New Roman"/>
                <w:sz w:val="24"/>
                <w:szCs w:val="24"/>
              </w:rPr>
              <w:t>78:40:2053003:1488</w:t>
            </w:r>
          </w:p>
        </w:tc>
      </w:tr>
      <w:tr w:rsidR="007D0E3C" w:rsidRPr="007D0E3C" w:rsidTr="003A2CB5">
        <w:trPr>
          <w:cantSplit/>
          <w:trHeight w:val="20"/>
          <w:jc w:val="center"/>
        </w:trPr>
        <w:tc>
          <w:tcPr>
            <w:tcW w:w="3168" w:type="dxa"/>
            <w:shd w:val="clear" w:color="auto" w:fill="auto"/>
            <w:vAlign w:val="center"/>
          </w:tcPr>
          <w:p w:rsidR="007D0E3C" w:rsidRPr="00247723" w:rsidRDefault="007D0E3C" w:rsidP="003A2CB5">
            <w:pPr>
              <w:pStyle w:val="avg-9"/>
              <w:jc w:val="right"/>
              <w:rPr>
                <w:rFonts w:ascii="Times New Roman" w:hAnsi="Times New Roman"/>
                <w:sz w:val="24"/>
              </w:rPr>
            </w:pPr>
            <w:r w:rsidRPr="00247723">
              <w:rPr>
                <w:rFonts w:ascii="Times New Roman" w:hAnsi="Times New Roman"/>
                <w:sz w:val="24"/>
              </w:rPr>
              <w:t>Зонирование по градостроительной ценности</w:t>
            </w:r>
          </w:p>
        </w:tc>
        <w:tc>
          <w:tcPr>
            <w:tcW w:w="6670" w:type="dxa"/>
            <w:shd w:val="clear" w:color="auto" w:fill="auto"/>
            <w:vAlign w:val="center"/>
          </w:tcPr>
          <w:p w:rsidR="007D0E3C" w:rsidRPr="00B544C3" w:rsidRDefault="00920C83" w:rsidP="008A2FEE">
            <w:pPr>
              <w:pStyle w:val="avg-a"/>
              <w:rPr>
                <w:rFonts w:ascii="Times New Roman" w:hAnsi="Times New Roman"/>
                <w:sz w:val="24"/>
                <w:szCs w:val="24"/>
              </w:rPr>
            </w:pPr>
            <w:r w:rsidRPr="00B544C3">
              <w:rPr>
                <w:rFonts w:ascii="Times New Roman" w:hAnsi="Times New Roman"/>
                <w:sz w:val="24"/>
                <w:szCs w:val="24"/>
              </w:rPr>
              <w:t>9</w:t>
            </w:r>
          </w:p>
        </w:tc>
      </w:tr>
      <w:tr w:rsidR="007D0E3C" w:rsidRPr="007D0E3C" w:rsidTr="003A2CB5">
        <w:trPr>
          <w:cantSplit/>
          <w:trHeight w:val="20"/>
          <w:jc w:val="center"/>
        </w:trPr>
        <w:tc>
          <w:tcPr>
            <w:tcW w:w="3168" w:type="dxa"/>
            <w:shd w:val="clear" w:color="auto" w:fill="auto"/>
            <w:vAlign w:val="center"/>
          </w:tcPr>
          <w:p w:rsidR="007D0E3C" w:rsidRPr="007D0E3C" w:rsidRDefault="007D0E3C" w:rsidP="003A2CB5">
            <w:pPr>
              <w:pStyle w:val="avg-9"/>
              <w:jc w:val="right"/>
              <w:rPr>
                <w:rFonts w:ascii="Times New Roman" w:hAnsi="Times New Roman"/>
                <w:sz w:val="24"/>
              </w:rPr>
            </w:pPr>
            <w:r w:rsidRPr="007D0E3C">
              <w:rPr>
                <w:rFonts w:ascii="Times New Roman" w:hAnsi="Times New Roman"/>
                <w:sz w:val="24"/>
              </w:rPr>
              <w:t>Обеспеченность инженерной инфраструктурой</w:t>
            </w:r>
          </w:p>
        </w:tc>
        <w:tc>
          <w:tcPr>
            <w:tcW w:w="6670" w:type="dxa"/>
            <w:shd w:val="clear" w:color="auto" w:fill="auto"/>
            <w:vAlign w:val="center"/>
          </w:tcPr>
          <w:p w:rsidR="007D0E3C" w:rsidRPr="00B544C3" w:rsidRDefault="007D0E3C" w:rsidP="00F37238">
            <w:pPr>
              <w:pStyle w:val="avg-a"/>
              <w:rPr>
                <w:rFonts w:ascii="Times New Roman" w:hAnsi="Times New Roman"/>
                <w:sz w:val="24"/>
                <w:szCs w:val="24"/>
              </w:rPr>
            </w:pPr>
            <w:r w:rsidRPr="00B544C3">
              <w:rPr>
                <w:rFonts w:ascii="Times New Roman" w:hAnsi="Times New Roman"/>
                <w:sz w:val="24"/>
                <w:szCs w:val="24"/>
              </w:rPr>
              <w:t>Имеется возможность подключения всех инженерных коммуникаций (электроснабжение, водо</w:t>
            </w:r>
            <w:r w:rsidR="00F37238" w:rsidRPr="00B544C3">
              <w:rPr>
                <w:rFonts w:ascii="Times New Roman" w:hAnsi="Times New Roman"/>
                <w:sz w:val="24"/>
                <w:szCs w:val="24"/>
              </w:rPr>
              <w:t>снабжение</w:t>
            </w:r>
            <w:r w:rsidRPr="00B544C3">
              <w:rPr>
                <w:rFonts w:ascii="Times New Roman" w:hAnsi="Times New Roman"/>
                <w:sz w:val="24"/>
                <w:szCs w:val="24"/>
              </w:rPr>
              <w:t xml:space="preserve">, </w:t>
            </w:r>
            <w:r w:rsidR="00F37238" w:rsidRPr="00B544C3">
              <w:rPr>
                <w:rFonts w:ascii="Times New Roman" w:hAnsi="Times New Roman"/>
                <w:sz w:val="24"/>
                <w:szCs w:val="24"/>
              </w:rPr>
              <w:t>водоотведение (</w:t>
            </w:r>
            <w:r w:rsidRPr="00B544C3">
              <w:rPr>
                <w:rFonts w:ascii="Times New Roman" w:hAnsi="Times New Roman"/>
                <w:sz w:val="24"/>
                <w:szCs w:val="24"/>
              </w:rPr>
              <w:t>канализация</w:t>
            </w:r>
            <w:r w:rsidR="00F37238" w:rsidRPr="00B544C3">
              <w:rPr>
                <w:rFonts w:ascii="Times New Roman" w:hAnsi="Times New Roman"/>
                <w:sz w:val="24"/>
                <w:szCs w:val="24"/>
              </w:rPr>
              <w:t>)</w:t>
            </w:r>
            <w:r w:rsidRPr="00B544C3">
              <w:rPr>
                <w:rFonts w:ascii="Times New Roman" w:hAnsi="Times New Roman"/>
                <w:sz w:val="24"/>
                <w:szCs w:val="24"/>
              </w:rPr>
              <w:t xml:space="preserve">, </w:t>
            </w:r>
            <w:r w:rsidR="00F37238" w:rsidRPr="00B544C3">
              <w:rPr>
                <w:rFonts w:ascii="Times New Roman" w:hAnsi="Times New Roman"/>
                <w:sz w:val="24"/>
                <w:szCs w:val="24"/>
              </w:rPr>
              <w:t>теплоснабжение</w:t>
            </w:r>
            <w:r w:rsidRPr="00B544C3">
              <w:rPr>
                <w:rFonts w:ascii="Times New Roman" w:hAnsi="Times New Roman"/>
                <w:sz w:val="24"/>
                <w:szCs w:val="24"/>
              </w:rPr>
              <w:t>)</w:t>
            </w:r>
          </w:p>
        </w:tc>
      </w:tr>
      <w:tr w:rsidR="007D0E3C" w:rsidRPr="007D0E3C" w:rsidTr="003A2CB5">
        <w:trPr>
          <w:cantSplit/>
          <w:trHeight w:val="20"/>
          <w:jc w:val="center"/>
        </w:trPr>
        <w:tc>
          <w:tcPr>
            <w:tcW w:w="3168" w:type="dxa"/>
            <w:shd w:val="clear" w:color="auto" w:fill="auto"/>
            <w:vAlign w:val="center"/>
          </w:tcPr>
          <w:p w:rsidR="007D0E3C" w:rsidRPr="007D0E3C" w:rsidRDefault="007D0E3C" w:rsidP="003A2CB5">
            <w:pPr>
              <w:pStyle w:val="avg-9"/>
              <w:jc w:val="right"/>
              <w:rPr>
                <w:rFonts w:ascii="Times New Roman" w:hAnsi="Times New Roman"/>
                <w:sz w:val="24"/>
              </w:rPr>
            </w:pPr>
            <w:r w:rsidRPr="007D0E3C">
              <w:rPr>
                <w:rFonts w:ascii="Times New Roman" w:hAnsi="Times New Roman"/>
                <w:sz w:val="24"/>
              </w:rPr>
              <w:t>Ближайшее окружение</w:t>
            </w:r>
          </w:p>
        </w:tc>
        <w:tc>
          <w:tcPr>
            <w:tcW w:w="6670" w:type="dxa"/>
            <w:shd w:val="clear" w:color="auto" w:fill="auto"/>
            <w:vAlign w:val="center"/>
          </w:tcPr>
          <w:p w:rsidR="007D0E3C" w:rsidRPr="009D5B9A" w:rsidRDefault="00B544C3" w:rsidP="00104E90">
            <w:pPr>
              <w:pStyle w:val="avg-a"/>
              <w:rPr>
                <w:rFonts w:ascii="Times New Roman" w:hAnsi="Times New Roman"/>
                <w:sz w:val="24"/>
                <w:szCs w:val="24"/>
                <w:highlight w:val="yellow"/>
              </w:rPr>
            </w:pPr>
            <w:r w:rsidRPr="00B544C3">
              <w:rPr>
                <w:rFonts w:ascii="Times New Roman" w:hAnsi="Times New Roman"/>
                <w:sz w:val="24"/>
                <w:szCs w:val="24"/>
              </w:rPr>
              <w:t xml:space="preserve">Ближайшее окружение объекта оценки неоднородно и представлено малоэтажными и </w:t>
            </w:r>
            <w:proofErr w:type="spellStart"/>
            <w:r w:rsidRPr="00B544C3">
              <w:rPr>
                <w:rFonts w:ascii="Times New Roman" w:hAnsi="Times New Roman"/>
                <w:sz w:val="24"/>
                <w:szCs w:val="24"/>
              </w:rPr>
              <w:t>среднеэтажными</w:t>
            </w:r>
            <w:proofErr w:type="spellEnd"/>
            <w:r w:rsidRPr="00B544C3">
              <w:rPr>
                <w:rFonts w:ascii="Times New Roman" w:hAnsi="Times New Roman"/>
                <w:sz w:val="24"/>
                <w:szCs w:val="24"/>
              </w:rPr>
              <w:t xml:space="preserve"> жилыми домами (преобладают жилые дома этажностью 2-5), объектами общественно-делового назначения и объектами социального назначения (отделение полиции №</w:t>
            </w:r>
            <w:r w:rsidR="00104E90">
              <w:rPr>
                <w:rFonts w:ascii="Times New Roman" w:hAnsi="Times New Roman"/>
                <w:sz w:val="24"/>
                <w:szCs w:val="24"/>
              </w:rPr>
              <w:t> </w:t>
            </w:r>
            <w:r w:rsidRPr="00B544C3">
              <w:rPr>
                <w:rFonts w:ascii="Times New Roman" w:hAnsi="Times New Roman"/>
                <w:sz w:val="24"/>
                <w:szCs w:val="24"/>
              </w:rPr>
              <w:t xml:space="preserve">85 по </w:t>
            </w:r>
            <w:proofErr w:type="spellStart"/>
            <w:r w:rsidRPr="00B544C3">
              <w:rPr>
                <w:rFonts w:ascii="Times New Roman" w:hAnsi="Times New Roman"/>
                <w:sz w:val="24"/>
                <w:szCs w:val="24"/>
              </w:rPr>
              <w:t>Петродворцовому</w:t>
            </w:r>
            <w:proofErr w:type="spellEnd"/>
            <w:r w:rsidRPr="00B544C3">
              <w:rPr>
                <w:rFonts w:ascii="Times New Roman" w:hAnsi="Times New Roman"/>
                <w:sz w:val="24"/>
                <w:szCs w:val="24"/>
              </w:rPr>
              <w:t xml:space="preserve"> р</w:t>
            </w:r>
            <w:r w:rsidR="00104E90">
              <w:rPr>
                <w:rFonts w:ascii="Times New Roman" w:hAnsi="Times New Roman"/>
                <w:sz w:val="24"/>
                <w:szCs w:val="24"/>
              </w:rPr>
              <w:t>айо</w:t>
            </w:r>
            <w:r w:rsidRPr="00B544C3">
              <w:rPr>
                <w:rFonts w:ascii="Times New Roman" w:hAnsi="Times New Roman"/>
                <w:sz w:val="24"/>
                <w:szCs w:val="24"/>
              </w:rPr>
              <w:t>ну Санкт-Петербурга, детский сад №</w:t>
            </w:r>
            <w:r w:rsidR="00104E90">
              <w:rPr>
                <w:rFonts w:ascii="Times New Roman" w:hAnsi="Times New Roman"/>
                <w:sz w:val="24"/>
                <w:szCs w:val="24"/>
              </w:rPr>
              <w:t> </w:t>
            </w:r>
            <w:r w:rsidRPr="00B544C3">
              <w:rPr>
                <w:rFonts w:ascii="Times New Roman" w:hAnsi="Times New Roman"/>
                <w:sz w:val="24"/>
                <w:szCs w:val="24"/>
              </w:rPr>
              <w:t>20, гимназия №</w:t>
            </w:r>
            <w:r w:rsidR="00104E90">
              <w:rPr>
                <w:rFonts w:ascii="Times New Roman" w:hAnsi="Times New Roman"/>
                <w:sz w:val="24"/>
                <w:szCs w:val="24"/>
              </w:rPr>
              <w:t> </w:t>
            </w:r>
            <w:r w:rsidRPr="00B544C3">
              <w:rPr>
                <w:rFonts w:ascii="Times New Roman" w:hAnsi="Times New Roman"/>
                <w:sz w:val="24"/>
                <w:szCs w:val="24"/>
              </w:rPr>
              <w:t>426). Плотность застройки квартала местоположения объекта оценки – средняя</w:t>
            </w:r>
            <w:r w:rsidR="00FF15F0">
              <w:rPr>
                <w:rFonts w:ascii="Times New Roman" w:hAnsi="Times New Roman"/>
                <w:sz w:val="24"/>
                <w:szCs w:val="24"/>
              </w:rPr>
              <w:t>.</w:t>
            </w:r>
          </w:p>
        </w:tc>
      </w:tr>
      <w:tr w:rsidR="007D0E3C" w:rsidRPr="007D0E3C" w:rsidTr="003A2CB5">
        <w:trPr>
          <w:cantSplit/>
          <w:trHeight w:val="20"/>
          <w:jc w:val="center"/>
        </w:trPr>
        <w:tc>
          <w:tcPr>
            <w:tcW w:w="3168" w:type="dxa"/>
            <w:shd w:val="clear" w:color="auto" w:fill="auto"/>
            <w:vAlign w:val="center"/>
          </w:tcPr>
          <w:p w:rsidR="007D0E3C" w:rsidRPr="007D0E3C" w:rsidRDefault="00671D0B" w:rsidP="003A2CB5">
            <w:pPr>
              <w:pStyle w:val="avg-9"/>
              <w:jc w:val="right"/>
              <w:rPr>
                <w:rFonts w:ascii="Times New Roman" w:hAnsi="Times New Roman"/>
                <w:sz w:val="24"/>
              </w:rPr>
            </w:pPr>
            <w:r>
              <w:rPr>
                <w:rFonts w:ascii="Times New Roman" w:hAnsi="Times New Roman"/>
                <w:sz w:val="24"/>
              </w:rPr>
              <w:t>Подъезд к участку</w:t>
            </w:r>
          </w:p>
        </w:tc>
        <w:tc>
          <w:tcPr>
            <w:tcW w:w="6670" w:type="dxa"/>
            <w:shd w:val="clear" w:color="auto" w:fill="auto"/>
            <w:vAlign w:val="center"/>
          </w:tcPr>
          <w:p w:rsidR="007D0E3C" w:rsidRPr="009D5B9A" w:rsidRDefault="008A2FEE" w:rsidP="00B544C3">
            <w:pPr>
              <w:pStyle w:val="avg-a"/>
              <w:rPr>
                <w:rFonts w:ascii="Times New Roman" w:hAnsi="Times New Roman"/>
                <w:sz w:val="24"/>
                <w:szCs w:val="24"/>
                <w:highlight w:val="yellow"/>
              </w:rPr>
            </w:pPr>
            <w:r w:rsidRPr="00B544C3">
              <w:rPr>
                <w:rFonts w:ascii="Times New Roman" w:hAnsi="Times New Roman"/>
                <w:sz w:val="24"/>
                <w:szCs w:val="24"/>
              </w:rPr>
              <w:t xml:space="preserve">Подъезд осуществляется со стороны </w:t>
            </w:r>
            <w:r w:rsidR="002F25E4" w:rsidRPr="00B544C3">
              <w:rPr>
                <w:rFonts w:ascii="Times New Roman" w:hAnsi="Times New Roman"/>
                <w:sz w:val="24"/>
                <w:szCs w:val="24"/>
              </w:rPr>
              <w:t xml:space="preserve">ул. </w:t>
            </w:r>
            <w:r w:rsidR="00B544C3" w:rsidRPr="00B544C3">
              <w:rPr>
                <w:rFonts w:ascii="Times New Roman" w:hAnsi="Times New Roman"/>
                <w:sz w:val="24"/>
                <w:szCs w:val="24"/>
              </w:rPr>
              <w:t>Швейцарской</w:t>
            </w:r>
          </w:p>
        </w:tc>
      </w:tr>
      <w:tr w:rsidR="00E55197" w:rsidRPr="007D0E3C" w:rsidTr="003A2CB5">
        <w:trPr>
          <w:cantSplit/>
          <w:trHeight w:val="20"/>
          <w:jc w:val="center"/>
        </w:trPr>
        <w:tc>
          <w:tcPr>
            <w:tcW w:w="3168" w:type="dxa"/>
            <w:shd w:val="clear" w:color="auto" w:fill="auto"/>
            <w:vAlign w:val="center"/>
          </w:tcPr>
          <w:p w:rsidR="00E55197" w:rsidRPr="007D0E3C" w:rsidRDefault="00E55197" w:rsidP="003A2CB5">
            <w:pPr>
              <w:pStyle w:val="avg-9"/>
              <w:jc w:val="right"/>
              <w:rPr>
                <w:rFonts w:ascii="Times New Roman" w:hAnsi="Times New Roman"/>
                <w:sz w:val="24"/>
              </w:rPr>
            </w:pPr>
            <w:r>
              <w:rPr>
                <w:rFonts w:ascii="Times New Roman" w:hAnsi="Times New Roman"/>
                <w:sz w:val="24"/>
              </w:rPr>
              <w:t>Форма участка, рельеф</w:t>
            </w:r>
          </w:p>
        </w:tc>
        <w:tc>
          <w:tcPr>
            <w:tcW w:w="6670" w:type="dxa"/>
            <w:shd w:val="clear" w:color="auto" w:fill="auto"/>
            <w:vAlign w:val="center"/>
          </w:tcPr>
          <w:p w:rsidR="00E55197" w:rsidRPr="009D5B9A" w:rsidRDefault="00B544C3" w:rsidP="00E55197">
            <w:pPr>
              <w:pStyle w:val="avg-a"/>
              <w:rPr>
                <w:rFonts w:ascii="Times New Roman" w:hAnsi="Times New Roman"/>
                <w:sz w:val="24"/>
                <w:szCs w:val="24"/>
                <w:highlight w:val="yellow"/>
              </w:rPr>
            </w:pPr>
            <w:r w:rsidRPr="00B544C3">
              <w:rPr>
                <w:rFonts w:ascii="Times New Roman" w:hAnsi="Times New Roman"/>
                <w:sz w:val="24"/>
                <w:szCs w:val="24"/>
              </w:rPr>
              <w:t>М</w:t>
            </w:r>
            <w:r w:rsidR="008A2FEE" w:rsidRPr="00B544C3">
              <w:rPr>
                <w:rFonts w:ascii="Times New Roman" w:hAnsi="Times New Roman"/>
                <w:sz w:val="24"/>
                <w:szCs w:val="24"/>
              </w:rPr>
              <w:t>ногоугольник, рельеф ровный без значительных перепадов высот</w:t>
            </w:r>
          </w:p>
        </w:tc>
      </w:tr>
    </w:tbl>
    <w:p w:rsidR="002F25E4" w:rsidRDefault="003A2CB5" w:rsidP="00363DEF">
      <w:pPr>
        <w:spacing w:before="120" w:after="120"/>
        <w:rPr>
          <w:rFonts w:ascii="Times New Roman" w:hAnsi="Times New Roman" w:cs="Times New Roman"/>
        </w:rPr>
      </w:pPr>
      <w:r w:rsidRPr="003A2CB5">
        <w:rPr>
          <w:rFonts w:ascii="Times New Roman" w:hAnsi="Times New Roman" w:cs="Times New Roman"/>
        </w:rPr>
        <w:t xml:space="preserve">2.4. Описание </w:t>
      </w:r>
      <w:r w:rsidR="002F25E4">
        <w:rPr>
          <w:rFonts w:ascii="Times New Roman" w:hAnsi="Times New Roman" w:cs="Times New Roman"/>
        </w:rPr>
        <w:t>объекта капитального строительства</w:t>
      </w:r>
      <w:r w:rsidR="00F37238">
        <w:rPr>
          <w:rFonts w:ascii="Times New Roman" w:hAnsi="Times New Roman" w:cs="Times New Roman"/>
        </w:rPr>
        <w:t xml:space="preserve"> (ОКС)</w:t>
      </w:r>
    </w:p>
    <w:p w:rsidR="003A2CB5" w:rsidRDefault="003A2CB5" w:rsidP="00363DEF">
      <w:pPr>
        <w:spacing w:before="120" w:after="120"/>
        <w:rPr>
          <w:rFonts w:ascii="Times New Roman" w:hAnsi="Times New Roman" w:cs="Times New Roman"/>
        </w:rPr>
      </w:pPr>
      <w:r>
        <w:rPr>
          <w:rFonts w:ascii="Times New Roman" w:hAnsi="Times New Roman" w:cs="Times New Roman"/>
        </w:rPr>
        <w:t>2.4.1. Общие характеристики здания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9"/>
        <w:gridCol w:w="5337"/>
      </w:tblGrid>
      <w:tr w:rsidR="00E317D1" w:rsidRPr="00E317D1" w:rsidTr="00E77A21">
        <w:trPr>
          <w:trHeight w:val="72"/>
        </w:trPr>
        <w:tc>
          <w:tcPr>
            <w:tcW w:w="2273" w:type="pct"/>
            <w:shd w:val="clear" w:color="auto" w:fill="auto"/>
            <w:vAlign w:val="center"/>
            <w:hideMark/>
          </w:tcPr>
          <w:p w:rsidR="00E317D1" w:rsidRPr="00E317D1" w:rsidRDefault="00E317D1" w:rsidP="00E317D1">
            <w:pPr>
              <w:jc w:val="right"/>
              <w:rPr>
                <w:rFonts w:ascii="Times New Roman" w:hAnsi="Times New Roman" w:cs="Times New Roman"/>
                <w:bCs w:val="0"/>
                <w:iCs/>
              </w:rPr>
            </w:pPr>
            <w:r w:rsidRPr="00E317D1">
              <w:rPr>
                <w:rFonts w:ascii="Times New Roman" w:hAnsi="Times New Roman" w:cs="Times New Roman"/>
                <w:bCs w:val="0"/>
                <w:iCs/>
              </w:rPr>
              <w:t>Кадастровый (условный) номер</w:t>
            </w:r>
          </w:p>
        </w:tc>
        <w:tc>
          <w:tcPr>
            <w:tcW w:w="2727" w:type="pct"/>
            <w:vAlign w:val="center"/>
          </w:tcPr>
          <w:p w:rsidR="00E317D1" w:rsidRPr="009D5B9A" w:rsidRDefault="00B544C3" w:rsidP="00304E2C">
            <w:pPr>
              <w:rPr>
                <w:rFonts w:ascii="Times New Roman" w:hAnsi="Times New Roman" w:cs="Times New Roman"/>
                <w:iCs/>
                <w:highlight w:val="yellow"/>
              </w:rPr>
            </w:pPr>
            <w:r w:rsidRPr="00B544C3">
              <w:rPr>
                <w:rFonts w:ascii="Times New Roman" w:hAnsi="Times New Roman"/>
              </w:rPr>
              <w:t>78:40:2053003:1188</w:t>
            </w:r>
          </w:p>
        </w:tc>
      </w:tr>
      <w:tr w:rsidR="00E317D1" w:rsidRPr="00E317D1" w:rsidTr="00E77A21">
        <w:trPr>
          <w:trHeight w:val="374"/>
        </w:trPr>
        <w:tc>
          <w:tcPr>
            <w:tcW w:w="2273" w:type="pct"/>
            <w:shd w:val="clear" w:color="auto" w:fill="auto"/>
            <w:vAlign w:val="center"/>
            <w:hideMark/>
          </w:tcPr>
          <w:p w:rsidR="00E317D1" w:rsidRPr="00E317D1" w:rsidRDefault="00E317D1" w:rsidP="00E317D1">
            <w:pPr>
              <w:jc w:val="right"/>
              <w:rPr>
                <w:rFonts w:ascii="Times New Roman" w:hAnsi="Times New Roman" w:cs="Times New Roman"/>
                <w:bCs w:val="0"/>
              </w:rPr>
            </w:pPr>
            <w:r w:rsidRPr="00E317D1">
              <w:rPr>
                <w:rFonts w:ascii="Times New Roman" w:hAnsi="Times New Roman" w:cs="Times New Roman"/>
                <w:bCs w:val="0"/>
              </w:rPr>
              <w:t>Площадь застройки, кв. м</w:t>
            </w:r>
          </w:p>
        </w:tc>
        <w:tc>
          <w:tcPr>
            <w:tcW w:w="2727" w:type="pct"/>
            <w:vAlign w:val="center"/>
          </w:tcPr>
          <w:p w:rsidR="00E317D1" w:rsidRPr="00B544C3" w:rsidRDefault="00B544C3" w:rsidP="00304E2C">
            <w:pPr>
              <w:rPr>
                <w:rFonts w:ascii="Times New Roman" w:hAnsi="Times New Roman" w:cs="Times New Roman"/>
              </w:rPr>
            </w:pPr>
            <w:r w:rsidRPr="00B544C3">
              <w:rPr>
                <w:rFonts w:ascii="Times New Roman" w:hAnsi="Times New Roman" w:cs="Times New Roman"/>
              </w:rPr>
              <w:t>618</w:t>
            </w:r>
          </w:p>
        </w:tc>
      </w:tr>
      <w:tr w:rsidR="00E317D1" w:rsidRPr="00E317D1" w:rsidTr="00E77A21">
        <w:trPr>
          <w:trHeight w:val="138"/>
        </w:trPr>
        <w:tc>
          <w:tcPr>
            <w:tcW w:w="2273" w:type="pct"/>
            <w:shd w:val="clear" w:color="auto" w:fill="auto"/>
            <w:vAlign w:val="center"/>
            <w:hideMark/>
          </w:tcPr>
          <w:p w:rsidR="00E317D1" w:rsidRPr="00E317D1" w:rsidRDefault="00E317D1" w:rsidP="00E317D1">
            <w:pPr>
              <w:jc w:val="right"/>
              <w:rPr>
                <w:rFonts w:ascii="Times New Roman" w:hAnsi="Times New Roman" w:cs="Times New Roman"/>
                <w:bCs w:val="0"/>
              </w:rPr>
            </w:pPr>
            <w:r w:rsidRPr="00E317D1">
              <w:rPr>
                <w:rFonts w:ascii="Times New Roman" w:hAnsi="Times New Roman" w:cs="Times New Roman"/>
                <w:bCs w:val="0"/>
              </w:rPr>
              <w:t>Год постройки</w:t>
            </w:r>
          </w:p>
        </w:tc>
        <w:tc>
          <w:tcPr>
            <w:tcW w:w="2727" w:type="pct"/>
            <w:vAlign w:val="center"/>
          </w:tcPr>
          <w:p w:rsidR="00E317D1" w:rsidRPr="00B544C3" w:rsidRDefault="00F37238" w:rsidP="00E317D1">
            <w:pPr>
              <w:rPr>
                <w:rFonts w:ascii="Times New Roman" w:hAnsi="Times New Roman" w:cs="Times New Roman"/>
              </w:rPr>
            </w:pPr>
            <w:r w:rsidRPr="00B544C3">
              <w:rPr>
                <w:rFonts w:ascii="Times New Roman" w:hAnsi="Times New Roman" w:cs="Times New Roman"/>
              </w:rPr>
              <w:t xml:space="preserve">до </w:t>
            </w:r>
            <w:r w:rsidR="00E317D1" w:rsidRPr="00B544C3">
              <w:rPr>
                <w:rFonts w:ascii="Times New Roman" w:hAnsi="Times New Roman" w:cs="Times New Roman"/>
              </w:rPr>
              <w:t>1917</w:t>
            </w:r>
          </w:p>
        </w:tc>
      </w:tr>
      <w:tr w:rsidR="00E317D1" w:rsidRPr="00E317D1" w:rsidTr="00E77A21">
        <w:trPr>
          <w:trHeight w:val="330"/>
        </w:trPr>
        <w:tc>
          <w:tcPr>
            <w:tcW w:w="2273" w:type="pct"/>
            <w:shd w:val="clear" w:color="auto" w:fill="auto"/>
            <w:vAlign w:val="center"/>
            <w:hideMark/>
          </w:tcPr>
          <w:p w:rsidR="00E317D1" w:rsidRPr="00E317D1" w:rsidRDefault="00E317D1" w:rsidP="00E317D1">
            <w:pPr>
              <w:jc w:val="right"/>
              <w:rPr>
                <w:rFonts w:ascii="Times New Roman" w:hAnsi="Times New Roman" w:cs="Times New Roman"/>
                <w:bCs w:val="0"/>
              </w:rPr>
            </w:pPr>
            <w:r w:rsidRPr="00E317D1">
              <w:rPr>
                <w:rFonts w:ascii="Times New Roman" w:hAnsi="Times New Roman" w:cs="Times New Roman"/>
                <w:bCs w:val="0"/>
              </w:rPr>
              <w:t>Год последнего капитального ремонта</w:t>
            </w:r>
          </w:p>
        </w:tc>
        <w:tc>
          <w:tcPr>
            <w:tcW w:w="2727" w:type="pct"/>
            <w:vAlign w:val="center"/>
          </w:tcPr>
          <w:p w:rsidR="00E317D1" w:rsidRPr="00B544C3" w:rsidRDefault="00B544C3" w:rsidP="00E317D1">
            <w:pPr>
              <w:rPr>
                <w:rFonts w:ascii="Times New Roman" w:hAnsi="Times New Roman" w:cs="Times New Roman"/>
              </w:rPr>
            </w:pPr>
            <w:r w:rsidRPr="00B544C3">
              <w:rPr>
                <w:rFonts w:ascii="Times New Roman" w:hAnsi="Times New Roman" w:cs="Times New Roman"/>
              </w:rPr>
              <w:t>Не проводился</w:t>
            </w:r>
          </w:p>
        </w:tc>
      </w:tr>
      <w:tr w:rsidR="00E317D1" w:rsidRPr="00E317D1" w:rsidTr="00E77A21">
        <w:trPr>
          <w:trHeight w:val="364"/>
        </w:trPr>
        <w:tc>
          <w:tcPr>
            <w:tcW w:w="2273" w:type="pct"/>
            <w:shd w:val="clear" w:color="auto" w:fill="auto"/>
            <w:vAlign w:val="center"/>
            <w:hideMark/>
          </w:tcPr>
          <w:p w:rsidR="00E317D1" w:rsidRPr="00E317D1" w:rsidRDefault="00E317D1" w:rsidP="00C57F89">
            <w:pPr>
              <w:jc w:val="right"/>
              <w:rPr>
                <w:rFonts w:ascii="Times New Roman" w:hAnsi="Times New Roman" w:cs="Times New Roman"/>
                <w:bCs w:val="0"/>
              </w:rPr>
            </w:pPr>
            <w:r w:rsidRPr="00E317D1">
              <w:rPr>
                <w:rFonts w:ascii="Times New Roman" w:hAnsi="Times New Roman" w:cs="Times New Roman"/>
                <w:bCs w:val="0"/>
              </w:rPr>
              <w:t xml:space="preserve">Общая площадь </w:t>
            </w:r>
            <w:r w:rsidR="00C57F89">
              <w:rPr>
                <w:rFonts w:ascii="Times New Roman" w:hAnsi="Times New Roman" w:cs="Times New Roman"/>
                <w:bCs w:val="0"/>
              </w:rPr>
              <w:t>ОКС</w:t>
            </w:r>
            <w:r w:rsidRPr="00E317D1">
              <w:rPr>
                <w:rFonts w:ascii="Times New Roman" w:hAnsi="Times New Roman" w:cs="Times New Roman"/>
                <w:bCs w:val="0"/>
              </w:rPr>
              <w:t>, кв. м</w:t>
            </w:r>
          </w:p>
        </w:tc>
        <w:tc>
          <w:tcPr>
            <w:tcW w:w="2727" w:type="pct"/>
            <w:vAlign w:val="center"/>
          </w:tcPr>
          <w:p w:rsidR="00E317D1" w:rsidRPr="00B544C3" w:rsidRDefault="00B544C3" w:rsidP="00E317D1">
            <w:pPr>
              <w:rPr>
                <w:rFonts w:ascii="Times New Roman" w:hAnsi="Times New Roman" w:cs="Times New Roman"/>
              </w:rPr>
            </w:pPr>
            <w:r w:rsidRPr="00B544C3">
              <w:rPr>
                <w:rFonts w:ascii="Times New Roman" w:hAnsi="Times New Roman" w:cs="Times New Roman"/>
              </w:rPr>
              <w:t>740,3</w:t>
            </w:r>
          </w:p>
        </w:tc>
      </w:tr>
      <w:tr w:rsidR="00E317D1" w:rsidRPr="00E317D1" w:rsidTr="00E77A21">
        <w:trPr>
          <w:trHeight w:val="364"/>
        </w:trPr>
        <w:tc>
          <w:tcPr>
            <w:tcW w:w="2273" w:type="pct"/>
            <w:shd w:val="clear" w:color="auto" w:fill="auto"/>
            <w:vAlign w:val="center"/>
            <w:hideMark/>
          </w:tcPr>
          <w:p w:rsidR="00E317D1" w:rsidRPr="00E317D1" w:rsidRDefault="00E317D1" w:rsidP="00C57F89">
            <w:pPr>
              <w:jc w:val="right"/>
              <w:rPr>
                <w:rFonts w:ascii="Times New Roman" w:hAnsi="Times New Roman" w:cs="Times New Roman"/>
                <w:bCs w:val="0"/>
              </w:rPr>
            </w:pPr>
            <w:r>
              <w:rPr>
                <w:rFonts w:ascii="Times New Roman" w:hAnsi="Times New Roman" w:cs="Times New Roman"/>
                <w:bCs w:val="0"/>
              </w:rPr>
              <w:t>Полезная</w:t>
            </w:r>
            <w:r w:rsidRPr="00E317D1">
              <w:rPr>
                <w:rFonts w:ascii="Times New Roman" w:hAnsi="Times New Roman" w:cs="Times New Roman"/>
                <w:bCs w:val="0"/>
              </w:rPr>
              <w:t xml:space="preserve"> площадь </w:t>
            </w:r>
            <w:r w:rsidR="00C57F89">
              <w:rPr>
                <w:rFonts w:ascii="Times New Roman" w:hAnsi="Times New Roman" w:cs="Times New Roman"/>
                <w:bCs w:val="0"/>
              </w:rPr>
              <w:t>ОКС</w:t>
            </w:r>
            <w:r w:rsidRPr="00E317D1">
              <w:rPr>
                <w:rFonts w:ascii="Times New Roman" w:hAnsi="Times New Roman" w:cs="Times New Roman"/>
                <w:bCs w:val="0"/>
              </w:rPr>
              <w:t>, кв. м</w:t>
            </w:r>
          </w:p>
        </w:tc>
        <w:tc>
          <w:tcPr>
            <w:tcW w:w="2727" w:type="pct"/>
            <w:vAlign w:val="center"/>
          </w:tcPr>
          <w:p w:rsidR="00E317D1" w:rsidRPr="00B544C3" w:rsidRDefault="00B544C3" w:rsidP="00B544C3">
            <w:pPr>
              <w:rPr>
                <w:rFonts w:ascii="Times New Roman" w:hAnsi="Times New Roman" w:cs="Times New Roman"/>
              </w:rPr>
            </w:pPr>
            <w:r w:rsidRPr="00B544C3">
              <w:rPr>
                <w:rFonts w:ascii="Times New Roman" w:hAnsi="Times New Roman" w:cs="Times New Roman"/>
              </w:rPr>
              <w:t>515,9</w:t>
            </w:r>
          </w:p>
        </w:tc>
      </w:tr>
      <w:tr w:rsidR="00E317D1" w:rsidRPr="00E317D1" w:rsidTr="00E77A21">
        <w:trPr>
          <w:trHeight w:val="412"/>
        </w:trPr>
        <w:tc>
          <w:tcPr>
            <w:tcW w:w="2273" w:type="pct"/>
            <w:shd w:val="clear" w:color="auto" w:fill="auto"/>
            <w:vAlign w:val="center"/>
            <w:hideMark/>
          </w:tcPr>
          <w:p w:rsidR="00E317D1" w:rsidRPr="00E317D1" w:rsidRDefault="00E317D1" w:rsidP="00E317D1">
            <w:pPr>
              <w:jc w:val="right"/>
              <w:rPr>
                <w:rFonts w:ascii="Times New Roman" w:hAnsi="Times New Roman" w:cs="Times New Roman"/>
                <w:bCs w:val="0"/>
              </w:rPr>
            </w:pPr>
            <w:r w:rsidRPr="00E317D1">
              <w:rPr>
                <w:rFonts w:ascii="Times New Roman" w:hAnsi="Times New Roman" w:cs="Times New Roman"/>
                <w:bCs w:val="0"/>
              </w:rPr>
              <w:t>Общий строительный объем, куб. м</w:t>
            </w:r>
          </w:p>
        </w:tc>
        <w:tc>
          <w:tcPr>
            <w:tcW w:w="2727" w:type="pct"/>
            <w:vAlign w:val="center"/>
          </w:tcPr>
          <w:p w:rsidR="00E317D1" w:rsidRPr="00B544C3" w:rsidRDefault="00B544C3" w:rsidP="00F37238">
            <w:pPr>
              <w:rPr>
                <w:rFonts w:ascii="Times New Roman" w:hAnsi="Times New Roman" w:cs="Times New Roman"/>
              </w:rPr>
            </w:pPr>
            <w:r w:rsidRPr="00B544C3">
              <w:rPr>
                <w:rFonts w:ascii="Times New Roman" w:hAnsi="Times New Roman" w:cs="Times New Roman"/>
              </w:rPr>
              <w:t>4944</w:t>
            </w:r>
          </w:p>
        </w:tc>
      </w:tr>
      <w:tr w:rsidR="00E317D1" w:rsidRPr="00E317D1" w:rsidTr="00E77A21">
        <w:trPr>
          <w:trHeight w:val="449"/>
        </w:trPr>
        <w:tc>
          <w:tcPr>
            <w:tcW w:w="2273" w:type="pct"/>
            <w:shd w:val="clear" w:color="auto" w:fill="auto"/>
            <w:vAlign w:val="center"/>
            <w:hideMark/>
          </w:tcPr>
          <w:p w:rsidR="00E317D1" w:rsidRPr="00E317D1" w:rsidRDefault="00E317D1" w:rsidP="00E317D1">
            <w:pPr>
              <w:jc w:val="right"/>
              <w:rPr>
                <w:rFonts w:ascii="Times New Roman" w:hAnsi="Times New Roman" w:cs="Times New Roman"/>
                <w:bCs w:val="0"/>
              </w:rPr>
            </w:pPr>
            <w:r w:rsidRPr="00E317D1">
              <w:rPr>
                <w:rFonts w:ascii="Times New Roman" w:hAnsi="Times New Roman" w:cs="Times New Roman"/>
                <w:bCs w:val="0"/>
              </w:rPr>
              <w:t>Группа капитальности здания</w:t>
            </w:r>
          </w:p>
        </w:tc>
        <w:tc>
          <w:tcPr>
            <w:tcW w:w="2727" w:type="pct"/>
            <w:vAlign w:val="center"/>
          </w:tcPr>
          <w:p w:rsidR="00E317D1" w:rsidRPr="00B544C3" w:rsidRDefault="00E317D1" w:rsidP="00B544C3">
            <w:pPr>
              <w:rPr>
                <w:rFonts w:ascii="Times New Roman" w:hAnsi="Times New Roman" w:cs="Times New Roman"/>
                <w:lang w:val="en-US"/>
              </w:rPr>
            </w:pPr>
            <w:r w:rsidRPr="00B544C3">
              <w:rPr>
                <w:rFonts w:ascii="Times New Roman" w:hAnsi="Times New Roman" w:cs="Times New Roman"/>
                <w:lang w:val="en-US"/>
              </w:rPr>
              <w:t>I</w:t>
            </w:r>
            <w:r w:rsidR="00B544C3" w:rsidRPr="00B544C3">
              <w:rPr>
                <w:rFonts w:ascii="Times New Roman" w:hAnsi="Times New Roman" w:cs="Times New Roman"/>
                <w:lang w:val="en-US"/>
              </w:rPr>
              <w:t>II</w:t>
            </w:r>
          </w:p>
        </w:tc>
      </w:tr>
      <w:tr w:rsidR="00E317D1" w:rsidRPr="00E317D1" w:rsidTr="00E77A21">
        <w:trPr>
          <w:trHeight w:val="487"/>
        </w:trPr>
        <w:tc>
          <w:tcPr>
            <w:tcW w:w="2273" w:type="pct"/>
            <w:shd w:val="clear" w:color="auto" w:fill="auto"/>
            <w:vAlign w:val="center"/>
            <w:hideMark/>
          </w:tcPr>
          <w:p w:rsidR="00E317D1" w:rsidRPr="00E317D1" w:rsidRDefault="00E317D1" w:rsidP="00E317D1">
            <w:pPr>
              <w:jc w:val="right"/>
              <w:rPr>
                <w:rFonts w:ascii="Times New Roman" w:hAnsi="Times New Roman" w:cs="Times New Roman"/>
                <w:bCs w:val="0"/>
              </w:rPr>
            </w:pPr>
            <w:r w:rsidRPr="00E317D1">
              <w:rPr>
                <w:rFonts w:ascii="Times New Roman" w:hAnsi="Times New Roman" w:cs="Times New Roman"/>
                <w:bCs w:val="0"/>
              </w:rPr>
              <w:t>Тип здания</w:t>
            </w:r>
          </w:p>
        </w:tc>
        <w:tc>
          <w:tcPr>
            <w:tcW w:w="2727" w:type="pct"/>
            <w:vAlign w:val="center"/>
          </w:tcPr>
          <w:p w:rsidR="00E317D1" w:rsidRPr="009D5B9A" w:rsidRDefault="00E317D1" w:rsidP="00E317D1">
            <w:pPr>
              <w:rPr>
                <w:rFonts w:ascii="Times New Roman" w:hAnsi="Times New Roman" w:cs="Times New Roman"/>
                <w:highlight w:val="yellow"/>
              </w:rPr>
            </w:pPr>
            <w:r w:rsidRPr="00B544C3">
              <w:rPr>
                <w:rFonts w:ascii="Times New Roman" w:hAnsi="Times New Roman" w:cs="Times New Roman"/>
              </w:rPr>
              <w:t>Отдельно стоящее здание</w:t>
            </w:r>
          </w:p>
        </w:tc>
      </w:tr>
      <w:tr w:rsidR="00E317D1" w:rsidRPr="00E317D1" w:rsidTr="00E77A21">
        <w:trPr>
          <w:trHeight w:val="424"/>
        </w:trPr>
        <w:tc>
          <w:tcPr>
            <w:tcW w:w="2273" w:type="pct"/>
            <w:shd w:val="clear" w:color="auto" w:fill="auto"/>
            <w:vAlign w:val="center"/>
            <w:hideMark/>
          </w:tcPr>
          <w:p w:rsidR="00E317D1" w:rsidRPr="00E317D1" w:rsidRDefault="00E317D1" w:rsidP="00E317D1">
            <w:pPr>
              <w:jc w:val="right"/>
              <w:rPr>
                <w:rFonts w:ascii="Times New Roman" w:hAnsi="Times New Roman" w:cs="Times New Roman"/>
                <w:bCs w:val="0"/>
              </w:rPr>
            </w:pPr>
            <w:r w:rsidRPr="00E317D1">
              <w:rPr>
                <w:rFonts w:ascii="Times New Roman" w:hAnsi="Times New Roman" w:cs="Times New Roman"/>
                <w:bCs w:val="0"/>
              </w:rPr>
              <w:t>Материал</w:t>
            </w:r>
            <w:r w:rsidRPr="00E317D1">
              <w:rPr>
                <w:rFonts w:ascii="Times New Roman" w:hAnsi="Times New Roman" w:cs="Times New Roman"/>
              </w:rPr>
              <w:t xml:space="preserve"> </w:t>
            </w:r>
            <w:r w:rsidRPr="00E317D1">
              <w:rPr>
                <w:rFonts w:ascii="Times New Roman" w:hAnsi="Times New Roman" w:cs="Times New Roman"/>
                <w:bCs w:val="0"/>
              </w:rPr>
              <w:t>стен</w:t>
            </w:r>
          </w:p>
        </w:tc>
        <w:tc>
          <w:tcPr>
            <w:tcW w:w="2727" w:type="pct"/>
            <w:vAlign w:val="center"/>
          </w:tcPr>
          <w:p w:rsidR="00E317D1" w:rsidRPr="00B544C3" w:rsidRDefault="00B544C3" w:rsidP="00C57F89">
            <w:pPr>
              <w:rPr>
                <w:rFonts w:ascii="Times New Roman" w:hAnsi="Times New Roman" w:cs="Times New Roman"/>
              </w:rPr>
            </w:pPr>
            <w:r w:rsidRPr="00B544C3">
              <w:rPr>
                <w:rFonts w:ascii="Times New Roman" w:hAnsi="Times New Roman" w:cs="Times New Roman"/>
              </w:rPr>
              <w:t>кирпичные</w:t>
            </w:r>
          </w:p>
        </w:tc>
      </w:tr>
      <w:tr w:rsidR="00E317D1" w:rsidRPr="00E317D1" w:rsidTr="00E77A21">
        <w:trPr>
          <w:trHeight w:val="260"/>
        </w:trPr>
        <w:tc>
          <w:tcPr>
            <w:tcW w:w="2273" w:type="pct"/>
            <w:shd w:val="clear" w:color="auto" w:fill="auto"/>
            <w:vAlign w:val="center"/>
            <w:hideMark/>
          </w:tcPr>
          <w:p w:rsidR="00E317D1" w:rsidRPr="00E317D1" w:rsidRDefault="00E317D1" w:rsidP="00E317D1">
            <w:pPr>
              <w:jc w:val="right"/>
              <w:rPr>
                <w:rFonts w:ascii="Times New Roman" w:hAnsi="Times New Roman" w:cs="Times New Roman"/>
                <w:bCs w:val="0"/>
              </w:rPr>
            </w:pPr>
            <w:r w:rsidRPr="00E317D1">
              <w:rPr>
                <w:rFonts w:ascii="Times New Roman" w:hAnsi="Times New Roman" w:cs="Times New Roman"/>
                <w:bCs w:val="0"/>
              </w:rPr>
              <w:t>Наличие подвала</w:t>
            </w:r>
          </w:p>
        </w:tc>
        <w:tc>
          <w:tcPr>
            <w:tcW w:w="2727" w:type="pct"/>
            <w:vAlign w:val="center"/>
          </w:tcPr>
          <w:p w:rsidR="00E317D1" w:rsidRPr="00B544C3" w:rsidRDefault="00561E82" w:rsidP="00C57F89">
            <w:pPr>
              <w:rPr>
                <w:rFonts w:ascii="Times New Roman" w:hAnsi="Times New Roman" w:cs="Times New Roman"/>
              </w:rPr>
            </w:pPr>
            <w:r w:rsidRPr="00B544C3">
              <w:rPr>
                <w:rFonts w:ascii="Times New Roman" w:hAnsi="Times New Roman" w:cs="Times New Roman"/>
              </w:rPr>
              <w:t>Н</w:t>
            </w:r>
            <w:r w:rsidR="00C57F89" w:rsidRPr="00B544C3">
              <w:rPr>
                <w:rFonts w:ascii="Times New Roman" w:hAnsi="Times New Roman" w:cs="Times New Roman"/>
              </w:rPr>
              <w:t>ет</w:t>
            </w:r>
          </w:p>
        </w:tc>
      </w:tr>
      <w:tr w:rsidR="00E317D1" w:rsidRPr="00E317D1" w:rsidTr="00E77A21">
        <w:trPr>
          <w:trHeight w:val="660"/>
        </w:trPr>
        <w:tc>
          <w:tcPr>
            <w:tcW w:w="2273" w:type="pct"/>
            <w:shd w:val="clear" w:color="auto" w:fill="auto"/>
            <w:vAlign w:val="center"/>
            <w:hideMark/>
          </w:tcPr>
          <w:p w:rsidR="00E317D1" w:rsidRPr="00E317D1" w:rsidRDefault="00E317D1" w:rsidP="00E317D1">
            <w:pPr>
              <w:jc w:val="right"/>
              <w:rPr>
                <w:rFonts w:ascii="Times New Roman" w:hAnsi="Times New Roman" w:cs="Times New Roman"/>
                <w:bCs w:val="0"/>
              </w:rPr>
            </w:pPr>
            <w:r w:rsidRPr="00E317D1">
              <w:rPr>
                <w:rFonts w:ascii="Times New Roman" w:hAnsi="Times New Roman" w:cs="Times New Roman"/>
                <w:bCs w:val="0"/>
              </w:rPr>
              <w:t xml:space="preserve">Наличие надстройки, мансарды, </w:t>
            </w:r>
            <w:r w:rsidRPr="00C57F89">
              <w:rPr>
                <w:rFonts w:ascii="Times New Roman" w:hAnsi="Times New Roman" w:cs="Times New Roman"/>
                <w:bCs w:val="0"/>
                <w:u w:val="single"/>
              </w:rPr>
              <w:t>чердака</w:t>
            </w:r>
            <w:r w:rsidRPr="00E317D1">
              <w:rPr>
                <w:rFonts w:ascii="Times New Roman" w:hAnsi="Times New Roman" w:cs="Times New Roman"/>
                <w:bCs w:val="0"/>
              </w:rPr>
              <w:t>, технического этажа</w:t>
            </w:r>
          </w:p>
        </w:tc>
        <w:tc>
          <w:tcPr>
            <w:tcW w:w="2727" w:type="pct"/>
            <w:vAlign w:val="center"/>
          </w:tcPr>
          <w:p w:rsidR="00E317D1" w:rsidRPr="00B544C3" w:rsidRDefault="00561E82" w:rsidP="00561E82">
            <w:pPr>
              <w:rPr>
                <w:rFonts w:ascii="Times New Roman" w:hAnsi="Times New Roman" w:cs="Times New Roman"/>
              </w:rPr>
            </w:pPr>
            <w:r w:rsidRPr="00B544C3">
              <w:rPr>
                <w:rFonts w:ascii="Times New Roman" w:hAnsi="Times New Roman" w:cs="Times New Roman"/>
              </w:rPr>
              <w:t>Нет</w:t>
            </w:r>
          </w:p>
        </w:tc>
      </w:tr>
      <w:tr w:rsidR="00E317D1" w:rsidRPr="00E317D1" w:rsidTr="00E77A21">
        <w:trPr>
          <w:trHeight w:val="374"/>
        </w:trPr>
        <w:tc>
          <w:tcPr>
            <w:tcW w:w="2273" w:type="pct"/>
            <w:shd w:val="clear" w:color="auto" w:fill="auto"/>
            <w:vAlign w:val="center"/>
            <w:hideMark/>
          </w:tcPr>
          <w:p w:rsidR="00E317D1" w:rsidRPr="00E317D1" w:rsidRDefault="00E317D1" w:rsidP="00E317D1">
            <w:pPr>
              <w:jc w:val="right"/>
              <w:rPr>
                <w:rFonts w:ascii="Times New Roman" w:hAnsi="Times New Roman" w:cs="Times New Roman"/>
                <w:bCs w:val="0"/>
              </w:rPr>
            </w:pPr>
            <w:r w:rsidRPr="00E317D1">
              <w:rPr>
                <w:rFonts w:ascii="Times New Roman" w:hAnsi="Times New Roman" w:cs="Times New Roman"/>
                <w:bCs w:val="0"/>
              </w:rPr>
              <w:t>Вход</w:t>
            </w:r>
          </w:p>
        </w:tc>
        <w:tc>
          <w:tcPr>
            <w:tcW w:w="2727" w:type="pct"/>
            <w:vAlign w:val="center"/>
          </w:tcPr>
          <w:p w:rsidR="00E317D1" w:rsidRPr="001567A4" w:rsidRDefault="00F37238" w:rsidP="00C57F89">
            <w:pPr>
              <w:rPr>
                <w:rFonts w:ascii="Times New Roman" w:hAnsi="Times New Roman" w:cs="Times New Roman"/>
              </w:rPr>
            </w:pPr>
            <w:r w:rsidRPr="001567A4">
              <w:rPr>
                <w:rFonts w:ascii="Times New Roman" w:hAnsi="Times New Roman" w:cs="Times New Roman"/>
              </w:rPr>
              <w:t xml:space="preserve">Несколько (выходят </w:t>
            </w:r>
            <w:r w:rsidR="001567A4" w:rsidRPr="001567A4">
              <w:rPr>
                <w:rFonts w:ascii="Times New Roman" w:hAnsi="Times New Roman" w:cs="Times New Roman"/>
              </w:rPr>
              <w:t xml:space="preserve">на улицу и </w:t>
            </w:r>
            <w:r w:rsidRPr="001567A4">
              <w:rPr>
                <w:rFonts w:ascii="Times New Roman" w:hAnsi="Times New Roman" w:cs="Times New Roman"/>
              </w:rPr>
              <w:t>во двор)</w:t>
            </w:r>
          </w:p>
        </w:tc>
      </w:tr>
      <w:tr w:rsidR="00E317D1" w:rsidRPr="00E317D1" w:rsidTr="00E77A21">
        <w:trPr>
          <w:trHeight w:val="660"/>
        </w:trPr>
        <w:tc>
          <w:tcPr>
            <w:tcW w:w="2273" w:type="pct"/>
            <w:shd w:val="clear" w:color="auto" w:fill="auto"/>
            <w:vAlign w:val="center"/>
            <w:hideMark/>
          </w:tcPr>
          <w:p w:rsidR="00E317D1" w:rsidRPr="00E317D1" w:rsidRDefault="00E317D1" w:rsidP="00E317D1">
            <w:pPr>
              <w:jc w:val="right"/>
              <w:rPr>
                <w:rFonts w:ascii="Times New Roman" w:hAnsi="Times New Roman" w:cs="Times New Roman"/>
                <w:bCs w:val="0"/>
              </w:rPr>
            </w:pPr>
            <w:r w:rsidRPr="00E317D1">
              <w:rPr>
                <w:rFonts w:ascii="Times New Roman" w:hAnsi="Times New Roman" w:cs="Times New Roman"/>
                <w:bCs w:val="0"/>
              </w:rPr>
              <w:t>Окна</w:t>
            </w:r>
          </w:p>
        </w:tc>
        <w:tc>
          <w:tcPr>
            <w:tcW w:w="2727" w:type="pct"/>
            <w:vAlign w:val="center"/>
          </w:tcPr>
          <w:p w:rsidR="00E317D1" w:rsidRPr="001567A4" w:rsidRDefault="00E317D1" w:rsidP="00561E82">
            <w:pPr>
              <w:rPr>
                <w:rFonts w:ascii="Times New Roman" w:hAnsi="Times New Roman" w:cs="Times New Roman"/>
              </w:rPr>
            </w:pPr>
            <w:r w:rsidRPr="001567A4">
              <w:rPr>
                <w:rFonts w:ascii="Times New Roman" w:hAnsi="Times New Roman" w:cs="Times New Roman"/>
              </w:rPr>
              <w:t>Несколько (выходят во двор</w:t>
            </w:r>
            <w:r w:rsidR="001567A4" w:rsidRPr="001567A4">
              <w:rPr>
                <w:rFonts w:ascii="Times New Roman" w:hAnsi="Times New Roman" w:cs="Times New Roman"/>
              </w:rPr>
              <w:t xml:space="preserve"> </w:t>
            </w:r>
            <w:proofErr w:type="gramStart"/>
            <w:r w:rsidR="001567A4" w:rsidRPr="001567A4">
              <w:rPr>
                <w:rFonts w:ascii="Times New Roman" w:hAnsi="Times New Roman" w:cs="Times New Roman"/>
              </w:rPr>
              <w:t>и  на</w:t>
            </w:r>
            <w:proofErr w:type="gramEnd"/>
            <w:r w:rsidR="001567A4" w:rsidRPr="001567A4">
              <w:rPr>
                <w:rFonts w:ascii="Times New Roman" w:hAnsi="Times New Roman" w:cs="Times New Roman"/>
              </w:rPr>
              <w:t xml:space="preserve"> улицу</w:t>
            </w:r>
            <w:r w:rsidRPr="001567A4">
              <w:rPr>
                <w:rFonts w:ascii="Times New Roman" w:hAnsi="Times New Roman" w:cs="Times New Roman"/>
              </w:rPr>
              <w:t>)</w:t>
            </w:r>
          </w:p>
        </w:tc>
      </w:tr>
      <w:tr w:rsidR="00E317D1" w:rsidRPr="00E317D1" w:rsidTr="00E77A21">
        <w:trPr>
          <w:trHeight w:val="224"/>
        </w:trPr>
        <w:tc>
          <w:tcPr>
            <w:tcW w:w="2273" w:type="pct"/>
            <w:shd w:val="clear" w:color="auto" w:fill="auto"/>
            <w:vAlign w:val="center"/>
            <w:hideMark/>
          </w:tcPr>
          <w:p w:rsidR="00E317D1" w:rsidRPr="00E317D1" w:rsidRDefault="00E317D1" w:rsidP="00E317D1">
            <w:pPr>
              <w:jc w:val="right"/>
              <w:rPr>
                <w:rFonts w:ascii="Times New Roman" w:hAnsi="Times New Roman" w:cs="Times New Roman"/>
                <w:bCs w:val="0"/>
              </w:rPr>
            </w:pPr>
            <w:r w:rsidRPr="00E317D1">
              <w:rPr>
                <w:rFonts w:ascii="Times New Roman" w:hAnsi="Times New Roman" w:cs="Times New Roman"/>
                <w:bCs w:val="0"/>
              </w:rPr>
              <w:t>Этажность</w:t>
            </w:r>
          </w:p>
        </w:tc>
        <w:tc>
          <w:tcPr>
            <w:tcW w:w="2727" w:type="pct"/>
            <w:vAlign w:val="center"/>
          </w:tcPr>
          <w:p w:rsidR="00E317D1" w:rsidRPr="009D5B9A" w:rsidRDefault="00F37238" w:rsidP="001567A4">
            <w:pPr>
              <w:rPr>
                <w:rFonts w:ascii="Times New Roman" w:hAnsi="Times New Roman" w:cs="Times New Roman"/>
                <w:highlight w:val="yellow"/>
              </w:rPr>
            </w:pPr>
            <w:r w:rsidRPr="001567A4">
              <w:rPr>
                <w:rFonts w:ascii="Times New Roman" w:hAnsi="Times New Roman" w:cs="Times New Roman"/>
              </w:rPr>
              <w:t>2</w:t>
            </w:r>
          </w:p>
        </w:tc>
      </w:tr>
      <w:tr w:rsidR="00E317D1" w:rsidRPr="00E317D1" w:rsidTr="00E77A21">
        <w:trPr>
          <w:trHeight w:val="399"/>
        </w:trPr>
        <w:tc>
          <w:tcPr>
            <w:tcW w:w="2273" w:type="pct"/>
            <w:shd w:val="clear" w:color="auto" w:fill="auto"/>
            <w:vAlign w:val="center"/>
            <w:hideMark/>
          </w:tcPr>
          <w:p w:rsidR="00E317D1" w:rsidRPr="00E317D1" w:rsidRDefault="00E317D1" w:rsidP="00E317D1">
            <w:pPr>
              <w:jc w:val="right"/>
              <w:rPr>
                <w:rFonts w:ascii="Times New Roman" w:hAnsi="Times New Roman" w:cs="Times New Roman"/>
                <w:bCs w:val="0"/>
              </w:rPr>
            </w:pPr>
            <w:r w:rsidRPr="00E317D1">
              <w:rPr>
                <w:rFonts w:ascii="Times New Roman" w:hAnsi="Times New Roman" w:cs="Times New Roman"/>
                <w:bCs w:val="0"/>
              </w:rPr>
              <w:t>Инженерная инфраструктура</w:t>
            </w:r>
          </w:p>
        </w:tc>
        <w:tc>
          <w:tcPr>
            <w:tcW w:w="2727" w:type="pct"/>
            <w:vAlign w:val="center"/>
          </w:tcPr>
          <w:p w:rsidR="00E317D1" w:rsidRPr="009D5B9A" w:rsidRDefault="00E317D1" w:rsidP="00E317D1">
            <w:pPr>
              <w:rPr>
                <w:rFonts w:ascii="Times New Roman" w:hAnsi="Times New Roman" w:cs="Times New Roman"/>
                <w:highlight w:val="yellow"/>
              </w:rPr>
            </w:pPr>
          </w:p>
        </w:tc>
      </w:tr>
      <w:tr w:rsidR="00E317D1" w:rsidRPr="00E317D1" w:rsidTr="00E77A21">
        <w:trPr>
          <w:trHeight w:val="397"/>
        </w:trPr>
        <w:tc>
          <w:tcPr>
            <w:tcW w:w="2273" w:type="pct"/>
            <w:shd w:val="clear" w:color="auto" w:fill="auto"/>
            <w:vAlign w:val="center"/>
            <w:hideMark/>
          </w:tcPr>
          <w:p w:rsidR="00E317D1" w:rsidRPr="00E317D1" w:rsidRDefault="00E317D1" w:rsidP="00E317D1">
            <w:pPr>
              <w:jc w:val="right"/>
              <w:rPr>
                <w:rFonts w:ascii="Times New Roman" w:hAnsi="Times New Roman" w:cs="Times New Roman"/>
              </w:rPr>
            </w:pPr>
            <w:r w:rsidRPr="00E317D1">
              <w:rPr>
                <w:rFonts w:ascii="Times New Roman" w:hAnsi="Times New Roman" w:cs="Times New Roman"/>
              </w:rPr>
              <w:t>Электроснабжение</w:t>
            </w:r>
          </w:p>
        </w:tc>
        <w:tc>
          <w:tcPr>
            <w:tcW w:w="2727" w:type="pct"/>
            <w:vAlign w:val="center"/>
          </w:tcPr>
          <w:p w:rsidR="00E317D1" w:rsidRPr="001567A4" w:rsidRDefault="00E317D1" w:rsidP="00D843D0">
            <w:pPr>
              <w:rPr>
                <w:rFonts w:ascii="Times New Roman" w:hAnsi="Times New Roman" w:cs="Times New Roman"/>
              </w:rPr>
            </w:pPr>
            <w:r w:rsidRPr="001567A4">
              <w:rPr>
                <w:rFonts w:ascii="Times New Roman" w:hAnsi="Times New Roman" w:cs="Times New Roman"/>
              </w:rPr>
              <w:t>Скрытая проводка</w:t>
            </w:r>
          </w:p>
        </w:tc>
      </w:tr>
      <w:tr w:rsidR="00E317D1" w:rsidRPr="00E317D1" w:rsidTr="00E77A21">
        <w:trPr>
          <w:trHeight w:val="284"/>
        </w:trPr>
        <w:tc>
          <w:tcPr>
            <w:tcW w:w="2273" w:type="pct"/>
            <w:shd w:val="clear" w:color="auto" w:fill="auto"/>
            <w:vAlign w:val="center"/>
            <w:hideMark/>
          </w:tcPr>
          <w:p w:rsidR="00E317D1" w:rsidRPr="00E317D1" w:rsidRDefault="00E317D1" w:rsidP="00E317D1">
            <w:pPr>
              <w:jc w:val="right"/>
              <w:rPr>
                <w:rFonts w:ascii="Times New Roman" w:hAnsi="Times New Roman" w:cs="Times New Roman"/>
              </w:rPr>
            </w:pPr>
            <w:r w:rsidRPr="00E317D1">
              <w:rPr>
                <w:rFonts w:ascii="Times New Roman" w:hAnsi="Times New Roman" w:cs="Times New Roman"/>
              </w:rPr>
              <w:t>Водоснабжение</w:t>
            </w:r>
          </w:p>
        </w:tc>
        <w:tc>
          <w:tcPr>
            <w:tcW w:w="2727" w:type="pct"/>
            <w:vAlign w:val="center"/>
          </w:tcPr>
          <w:p w:rsidR="00E317D1" w:rsidRPr="001567A4" w:rsidRDefault="00E317D1" w:rsidP="00D843D0">
            <w:pPr>
              <w:rPr>
                <w:rFonts w:ascii="Times New Roman" w:hAnsi="Times New Roman" w:cs="Times New Roman"/>
              </w:rPr>
            </w:pPr>
            <w:r w:rsidRPr="001567A4">
              <w:rPr>
                <w:rFonts w:ascii="Times New Roman" w:hAnsi="Times New Roman" w:cs="Times New Roman"/>
              </w:rPr>
              <w:t xml:space="preserve">От городской </w:t>
            </w:r>
            <w:r w:rsidR="00F37238" w:rsidRPr="001567A4">
              <w:rPr>
                <w:rFonts w:ascii="Times New Roman" w:hAnsi="Times New Roman" w:cs="Times New Roman"/>
              </w:rPr>
              <w:t xml:space="preserve">центральной </w:t>
            </w:r>
            <w:r w:rsidRPr="001567A4">
              <w:rPr>
                <w:rFonts w:ascii="Times New Roman" w:hAnsi="Times New Roman" w:cs="Times New Roman"/>
              </w:rPr>
              <w:t>сети</w:t>
            </w:r>
          </w:p>
        </w:tc>
      </w:tr>
      <w:tr w:rsidR="00E317D1" w:rsidRPr="00E317D1" w:rsidTr="00E77A21">
        <w:trPr>
          <w:trHeight w:val="304"/>
        </w:trPr>
        <w:tc>
          <w:tcPr>
            <w:tcW w:w="2273" w:type="pct"/>
            <w:shd w:val="clear" w:color="auto" w:fill="auto"/>
            <w:vAlign w:val="center"/>
            <w:hideMark/>
          </w:tcPr>
          <w:p w:rsidR="00E317D1" w:rsidRPr="00E317D1" w:rsidRDefault="00E317D1" w:rsidP="00E317D1">
            <w:pPr>
              <w:jc w:val="right"/>
              <w:rPr>
                <w:rFonts w:ascii="Times New Roman" w:hAnsi="Times New Roman" w:cs="Times New Roman"/>
              </w:rPr>
            </w:pPr>
            <w:r w:rsidRPr="00E317D1">
              <w:rPr>
                <w:rFonts w:ascii="Times New Roman" w:hAnsi="Times New Roman" w:cs="Times New Roman"/>
              </w:rPr>
              <w:t>Канализация</w:t>
            </w:r>
          </w:p>
        </w:tc>
        <w:tc>
          <w:tcPr>
            <w:tcW w:w="2727" w:type="pct"/>
            <w:vAlign w:val="center"/>
          </w:tcPr>
          <w:p w:rsidR="00E317D1" w:rsidRPr="001567A4" w:rsidRDefault="00D843D0" w:rsidP="00D843D0">
            <w:pPr>
              <w:rPr>
                <w:rFonts w:ascii="Times New Roman" w:hAnsi="Times New Roman" w:cs="Times New Roman"/>
              </w:rPr>
            </w:pPr>
            <w:r w:rsidRPr="001567A4">
              <w:rPr>
                <w:rFonts w:ascii="Times New Roman" w:hAnsi="Times New Roman" w:cs="Times New Roman"/>
              </w:rPr>
              <w:t>Сброс в</w:t>
            </w:r>
            <w:r w:rsidR="00E317D1" w:rsidRPr="001567A4">
              <w:rPr>
                <w:rFonts w:ascii="Times New Roman" w:hAnsi="Times New Roman" w:cs="Times New Roman"/>
              </w:rPr>
              <w:t xml:space="preserve"> городскую сеть</w:t>
            </w:r>
          </w:p>
        </w:tc>
      </w:tr>
      <w:tr w:rsidR="00E317D1" w:rsidRPr="00E317D1" w:rsidTr="00E77A21">
        <w:trPr>
          <w:trHeight w:val="397"/>
        </w:trPr>
        <w:tc>
          <w:tcPr>
            <w:tcW w:w="2273" w:type="pct"/>
            <w:shd w:val="clear" w:color="auto" w:fill="auto"/>
            <w:vAlign w:val="center"/>
            <w:hideMark/>
          </w:tcPr>
          <w:p w:rsidR="00E317D1" w:rsidRPr="00E317D1" w:rsidRDefault="00E317D1" w:rsidP="00E317D1">
            <w:pPr>
              <w:jc w:val="right"/>
              <w:rPr>
                <w:rFonts w:ascii="Times New Roman" w:hAnsi="Times New Roman" w:cs="Times New Roman"/>
              </w:rPr>
            </w:pPr>
            <w:r w:rsidRPr="00E317D1">
              <w:rPr>
                <w:rFonts w:ascii="Times New Roman" w:hAnsi="Times New Roman" w:cs="Times New Roman"/>
              </w:rPr>
              <w:t>Отопление</w:t>
            </w:r>
          </w:p>
        </w:tc>
        <w:tc>
          <w:tcPr>
            <w:tcW w:w="2727" w:type="pct"/>
            <w:vAlign w:val="center"/>
          </w:tcPr>
          <w:p w:rsidR="00E317D1" w:rsidRPr="001567A4" w:rsidRDefault="00E317D1" w:rsidP="00D843D0">
            <w:pPr>
              <w:rPr>
                <w:rFonts w:ascii="Times New Roman" w:hAnsi="Times New Roman" w:cs="Times New Roman"/>
              </w:rPr>
            </w:pPr>
            <w:r w:rsidRPr="001567A4">
              <w:rPr>
                <w:rFonts w:ascii="Times New Roman" w:hAnsi="Times New Roman" w:cs="Times New Roman"/>
              </w:rPr>
              <w:t xml:space="preserve">От </w:t>
            </w:r>
            <w:r w:rsidR="00F37238" w:rsidRPr="001567A4">
              <w:rPr>
                <w:rFonts w:ascii="Times New Roman" w:hAnsi="Times New Roman" w:cs="Times New Roman"/>
              </w:rPr>
              <w:t xml:space="preserve">групповой (квартально) </w:t>
            </w:r>
            <w:r w:rsidRPr="001567A4">
              <w:rPr>
                <w:rFonts w:ascii="Times New Roman" w:hAnsi="Times New Roman" w:cs="Times New Roman"/>
              </w:rPr>
              <w:t>котельной</w:t>
            </w:r>
            <w:r w:rsidR="00F37238" w:rsidRPr="001567A4">
              <w:rPr>
                <w:rFonts w:ascii="Times New Roman" w:hAnsi="Times New Roman" w:cs="Times New Roman"/>
              </w:rPr>
              <w:t xml:space="preserve"> </w:t>
            </w:r>
            <w:proofErr w:type="gramStart"/>
            <w:r w:rsidR="00F37238" w:rsidRPr="001567A4">
              <w:rPr>
                <w:rFonts w:ascii="Times New Roman" w:hAnsi="Times New Roman" w:cs="Times New Roman"/>
              </w:rPr>
              <w:t>на газу</w:t>
            </w:r>
            <w:proofErr w:type="gramEnd"/>
          </w:p>
        </w:tc>
      </w:tr>
      <w:tr w:rsidR="00E317D1" w:rsidRPr="00E317D1" w:rsidTr="00E77A21">
        <w:trPr>
          <w:trHeight w:val="188"/>
        </w:trPr>
        <w:tc>
          <w:tcPr>
            <w:tcW w:w="2273" w:type="pct"/>
            <w:shd w:val="clear" w:color="auto" w:fill="auto"/>
            <w:vAlign w:val="center"/>
            <w:hideMark/>
          </w:tcPr>
          <w:p w:rsidR="00E317D1" w:rsidRPr="00E317D1" w:rsidRDefault="00E317D1" w:rsidP="00E317D1">
            <w:pPr>
              <w:jc w:val="right"/>
              <w:rPr>
                <w:rFonts w:ascii="Times New Roman" w:hAnsi="Times New Roman" w:cs="Times New Roman"/>
              </w:rPr>
            </w:pPr>
            <w:r w:rsidRPr="00E317D1">
              <w:rPr>
                <w:rFonts w:ascii="Times New Roman" w:hAnsi="Times New Roman" w:cs="Times New Roman"/>
              </w:rPr>
              <w:t>Газовая магистраль</w:t>
            </w:r>
          </w:p>
        </w:tc>
        <w:tc>
          <w:tcPr>
            <w:tcW w:w="2727" w:type="pct"/>
            <w:vAlign w:val="center"/>
          </w:tcPr>
          <w:p w:rsidR="00E317D1" w:rsidRPr="001567A4" w:rsidRDefault="00F37238" w:rsidP="00D843D0">
            <w:pPr>
              <w:rPr>
                <w:rFonts w:ascii="Times New Roman" w:hAnsi="Times New Roman" w:cs="Times New Roman"/>
              </w:rPr>
            </w:pPr>
            <w:r w:rsidRPr="001567A4">
              <w:rPr>
                <w:rFonts w:ascii="Times New Roman" w:hAnsi="Times New Roman" w:cs="Times New Roman"/>
              </w:rPr>
              <w:t>Центральное</w:t>
            </w:r>
          </w:p>
        </w:tc>
      </w:tr>
      <w:tr w:rsidR="00E317D1" w:rsidRPr="00E317D1" w:rsidTr="00E77A21">
        <w:trPr>
          <w:trHeight w:val="222"/>
        </w:trPr>
        <w:tc>
          <w:tcPr>
            <w:tcW w:w="2273" w:type="pct"/>
            <w:shd w:val="clear" w:color="auto" w:fill="auto"/>
            <w:vAlign w:val="center"/>
            <w:hideMark/>
          </w:tcPr>
          <w:p w:rsidR="00E317D1" w:rsidRPr="00E317D1" w:rsidRDefault="00E317D1" w:rsidP="00E317D1">
            <w:pPr>
              <w:jc w:val="right"/>
              <w:rPr>
                <w:rFonts w:ascii="Times New Roman" w:hAnsi="Times New Roman" w:cs="Times New Roman"/>
              </w:rPr>
            </w:pPr>
            <w:r w:rsidRPr="00E317D1">
              <w:rPr>
                <w:rFonts w:ascii="Times New Roman" w:hAnsi="Times New Roman" w:cs="Times New Roman"/>
              </w:rPr>
              <w:lastRenderedPageBreak/>
              <w:t>Лифт</w:t>
            </w:r>
          </w:p>
        </w:tc>
        <w:tc>
          <w:tcPr>
            <w:tcW w:w="2727" w:type="pct"/>
            <w:vAlign w:val="center"/>
          </w:tcPr>
          <w:p w:rsidR="00E317D1" w:rsidRPr="001567A4" w:rsidRDefault="00F37238" w:rsidP="00E317D1">
            <w:pPr>
              <w:rPr>
                <w:rFonts w:ascii="Times New Roman" w:hAnsi="Times New Roman" w:cs="Times New Roman"/>
              </w:rPr>
            </w:pPr>
            <w:r w:rsidRPr="001567A4">
              <w:rPr>
                <w:rFonts w:ascii="Times New Roman" w:hAnsi="Times New Roman" w:cs="Times New Roman"/>
              </w:rPr>
              <w:t>Нет</w:t>
            </w:r>
          </w:p>
        </w:tc>
      </w:tr>
      <w:tr w:rsidR="00E317D1" w:rsidRPr="00E317D1" w:rsidTr="00E77A21">
        <w:trPr>
          <w:trHeight w:val="397"/>
        </w:trPr>
        <w:tc>
          <w:tcPr>
            <w:tcW w:w="2273" w:type="pct"/>
            <w:shd w:val="clear" w:color="auto" w:fill="auto"/>
            <w:vAlign w:val="center"/>
            <w:hideMark/>
          </w:tcPr>
          <w:p w:rsidR="00E317D1" w:rsidRPr="00E317D1" w:rsidRDefault="00E317D1" w:rsidP="00E317D1">
            <w:pPr>
              <w:jc w:val="right"/>
              <w:rPr>
                <w:rFonts w:ascii="Times New Roman" w:hAnsi="Times New Roman" w:cs="Times New Roman"/>
              </w:rPr>
            </w:pPr>
            <w:r w:rsidRPr="00E317D1">
              <w:rPr>
                <w:rFonts w:ascii="Times New Roman" w:hAnsi="Times New Roman" w:cs="Times New Roman"/>
              </w:rPr>
              <w:t>Техническое состояние систем</w:t>
            </w:r>
          </w:p>
        </w:tc>
        <w:tc>
          <w:tcPr>
            <w:tcW w:w="2727" w:type="pct"/>
            <w:vAlign w:val="center"/>
          </w:tcPr>
          <w:p w:rsidR="00E317D1" w:rsidRPr="001567A4" w:rsidRDefault="00430560" w:rsidP="00E317D1">
            <w:pPr>
              <w:rPr>
                <w:rFonts w:ascii="Times New Roman" w:hAnsi="Times New Roman" w:cs="Times New Roman"/>
              </w:rPr>
            </w:pPr>
            <w:r w:rsidRPr="001567A4">
              <w:rPr>
                <w:rFonts w:ascii="Times New Roman" w:hAnsi="Times New Roman" w:cs="Times New Roman"/>
              </w:rPr>
              <w:t>Инженерные системы находятся в непригодном состоянии и отключены</w:t>
            </w:r>
            <w:r w:rsidR="00F37238" w:rsidRPr="001567A4">
              <w:rPr>
                <w:rFonts w:ascii="Times New Roman" w:hAnsi="Times New Roman" w:cs="Times New Roman"/>
              </w:rPr>
              <w:t xml:space="preserve"> (утрачены)</w:t>
            </w:r>
          </w:p>
        </w:tc>
      </w:tr>
      <w:tr w:rsidR="00E317D1" w:rsidRPr="00E317D1" w:rsidTr="00E77A21">
        <w:trPr>
          <w:trHeight w:val="404"/>
        </w:trPr>
        <w:tc>
          <w:tcPr>
            <w:tcW w:w="2273" w:type="pct"/>
            <w:shd w:val="clear" w:color="auto" w:fill="auto"/>
            <w:vAlign w:val="center"/>
            <w:hideMark/>
          </w:tcPr>
          <w:p w:rsidR="00E317D1" w:rsidRPr="00E317D1" w:rsidRDefault="00E317D1" w:rsidP="00E317D1">
            <w:pPr>
              <w:jc w:val="right"/>
              <w:rPr>
                <w:rFonts w:ascii="Times New Roman" w:hAnsi="Times New Roman" w:cs="Times New Roman"/>
                <w:bCs w:val="0"/>
              </w:rPr>
            </w:pPr>
            <w:r w:rsidRPr="00E317D1">
              <w:rPr>
                <w:rFonts w:ascii="Times New Roman" w:hAnsi="Times New Roman" w:cs="Times New Roman"/>
                <w:bCs w:val="0"/>
              </w:rPr>
              <w:t>Общее техническое состояние здания</w:t>
            </w:r>
          </w:p>
        </w:tc>
        <w:tc>
          <w:tcPr>
            <w:tcW w:w="2727" w:type="pct"/>
            <w:vAlign w:val="center"/>
          </w:tcPr>
          <w:p w:rsidR="00D843D0" w:rsidRPr="009D5B9A" w:rsidRDefault="000F5DB6" w:rsidP="001567A4">
            <w:pPr>
              <w:rPr>
                <w:rFonts w:ascii="Times New Roman" w:hAnsi="Times New Roman" w:cs="Times New Roman"/>
                <w:highlight w:val="yellow"/>
              </w:rPr>
            </w:pPr>
            <w:r w:rsidRPr="001567A4">
              <w:rPr>
                <w:rFonts w:ascii="Times New Roman" w:hAnsi="Times New Roman" w:cs="Times New Roman"/>
              </w:rPr>
              <w:t xml:space="preserve">Согласно </w:t>
            </w:r>
            <w:r w:rsidR="00336854" w:rsidRPr="001567A4">
              <w:rPr>
                <w:rFonts w:ascii="Times New Roman" w:hAnsi="Times New Roman" w:cs="Times New Roman"/>
              </w:rPr>
              <w:t>распоряжению</w:t>
            </w:r>
            <w:r w:rsidR="00B1392C" w:rsidRPr="001567A4">
              <w:rPr>
                <w:rFonts w:ascii="Times New Roman" w:hAnsi="Times New Roman" w:cs="Times New Roman"/>
              </w:rPr>
              <w:t xml:space="preserve"> </w:t>
            </w:r>
            <w:r w:rsidR="001567A4" w:rsidRPr="001567A4">
              <w:rPr>
                <w:rFonts w:ascii="Times New Roman" w:hAnsi="Times New Roman" w:cs="Times New Roman"/>
              </w:rPr>
              <w:t xml:space="preserve">администрации </w:t>
            </w:r>
            <w:proofErr w:type="spellStart"/>
            <w:r w:rsidR="001567A4" w:rsidRPr="001567A4">
              <w:rPr>
                <w:rFonts w:ascii="Times New Roman" w:hAnsi="Times New Roman" w:cs="Times New Roman"/>
              </w:rPr>
              <w:t>Петродворцового</w:t>
            </w:r>
            <w:proofErr w:type="spellEnd"/>
            <w:r w:rsidR="001567A4" w:rsidRPr="001567A4">
              <w:rPr>
                <w:rFonts w:ascii="Times New Roman" w:hAnsi="Times New Roman" w:cs="Times New Roman"/>
              </w:rPr>
              <w:t xml:space="preserve"> </w:t>
            </w:r>
            <w:r w:rsidR="00104E90">
              <w:rPr>
                <w:rFonts w:ascii="Times New Roman" w:hAnsi="Times New Roman" w:cs="Times New Roman"/>
              </w:rPr>
              <w:t xml:space="preserve">района </w:t>
            </w:r>
            <w:r w:rsidR="00B1392C" w:rsidRPr="001567A4">
              <w:rPr>
                <w:rFonts w:ascii="Times New Roman" w:hAnsi="Times New Roman" w:cs="Times New Roman"/>
              </w:rPr>
              <w:t xml:space="preserve">Санкт-Петербурга </w:t>
            </w:r>
            <w:r w:rsidR="001567A4" w:rsidRPr="001567A4">
              <w:rPr>
                <w:rFonts w:ascii="Times New Roman" w:hAnsi="Times New Roman" w:cs="Times New Roman"/>
              </w:rPr>
              <w:t xml:space="preserve">от 25.03.2010 № 265 </w:t>
            </w:r>
            <w:r w:rsidR="00B1392C" w:rsidRPr="001567A4">
              <w:rPr>
                <w:rFonts w:ascii="Times New Roman" w:hAnsi="Times New Roman" w:cs="Times New Roman"/>
              </w:rPr>
              <w:t>объект капитального строительства</w:t>
            </w:r>
            <w:r w:rsidR="00336854" w:rsidRPr="001567A4">
              <w:rPr>
                <w:rFonts w:ascii="Times New Roman" w:hAnsi="Times New Roman" w:cs="Times New Roman"/>
              </w:rPr>
              <w:t xml:space="preserve"> признан</w:t>
            </w:r>
            <w:r w:rsidR="00B1392C" w:rsidRPr="001567A4">
              <w:rPr>
                <w:rFonts w:ascii="Times New Roman" w:hAnsi="Times New Roman" w:cs="Times New Roman"/>
              </w:rPr>
              <w:t xml:space="preserve"> </w:t>
            </w:r>
            <w:r w:rsidR="00336854" w:rsidRPr="001567A4">
              <w:rPr>
                <w:rFonts w:ascii="Times New Roman" w:hAnsi="Times New Roman" w:cs="Times New Roman"/>
              </w:rPr>
              <w:t>аварийным и подлежащему реконструкции</w:t>
            </w:r>
          </w:p>
        </w:tc>
      </w:tr>
      <w:tr w:rsidR="00E317D1" w:rsidRPr="00E317D1" w:rsidTr="00E77A21">
        <w:trPr>
          <w:trHeight w:val="660"/>
        </w:trPr>
        <w:tc>
          <w:tcPr>
            <w:tcW w:w="2273" w:type="pct"/>
            <w:shd w:val="clear" w:color="auto" w:fill="auto"/>
            <w:vAlign w:val="center"/>
            <w:hideMark/>
          </w:tcPr>
          <w:p w:rsidR="00E317D1" w:rsidRPr="00E317D1" w:rsidRDefault="00E317D1" w:rsidP="00E317D1">
            <w:pPr>
              <w:pStyle w:val="avg-9"/>
              <w:jc w:val="right"/>
              <w:rPr>
                <w:rFonts w:ascii="Times New Roman" w:hAnsi="Times New Roman"/>
                <w:bCs/>
                <w:sz w:val="24"/>
              </w:rPr>
            </w:pPr>
            <w:r w:rsidRPr="00E317D1">
              <w:rPr>
                <w:rFonts w:ascii="Times New Roman" w:hAnsi="Times New Roman"/>
                <w:bCs/>
                <w:sz w:val="24"/>
              </w:rPr>
              <w:t>Состояние по осмотру</w:t>
            </w:r>
          </w:p>
        </w:tc>
        <w:tc>
          <w:tcPr>
            <w:tcW w:w="2727" w:type="pct"/>
            <w:vAlign w:val="center"/>
          </w:tcPr>
          <w:p w:rsidR="00E317D1" w:rsidRPr="009D5B9A" w:rsidRDefault="00430560" w:rsidP="00E317D1">
            <w:pPr>
              <w:rPr>
                <w:rFonts w:ascii="Times New Roman" w:hAnsi="Times New Roman" w:cs="Times New Roman"/>
                <w:highlight w:val="yellow"/>
              </w:rPr>
            </w:pPr>
            <w:r w:rsidRPr="001567A4">
              <w:rPr>
                <w:rFonts w:ascii="Times New Roman" w:hAnsi="Times New Roman" w:cs="Times New Roman"/>
              </w:rPr>
              <w:t>Объект находится в непригодном для эксплуатации состоянии (аварийном), элементы благоустройства утрачены</w:t>
            </w:r>
          </w:p>
        </w:tc>
      </w:tr>
    </w:tbl>
    <w:p w:rsidR="004904F3" w:rsidRPr="008A4852" w:rsidRDefault="000F762E" w:rsidP="00363DEF">
      <w:pPr>
        <w:spacing w:before="120" w:after="120"/>
        <w:rPr>
          <w:rFonts w:ascii="Times New Roman" w:hAnsi="Times New Roman" w:cs="Times New Roman"/>
          <w:u w:val="single"/>
          <w:vertAlign w:val="superscript"/>
        </w:rPr>
      </w:pPr>
      <w:r>
        <w:rPr>
          <w:rFonts w:ascii="Times New Roman" w:hAnsi="Times New Roman" w:cs="Times New Roman"/>
          <w:u w:val="single"/>
        </w:rPr>
        <w:t>2.4.2. Техническое состояние конструктивных элементов</w:t>
      </w:r>
      <w:r w:rsidR="00E93373" w:rsidRPr="008A4852">
        <w:rPr>
          <w:rStyle w:val="aa"/>
          <w:rFonts w:ascii="Times New Roman" w:hAnsi="Times New Roman" w:cs="Times New Roman"/>
          <w:u w:val="single"/>
          <w:vertAlign w:val="superscript"/>
        </w:rPr>
        <w:footnoteReference w:id="1"/>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4"/>
        <w:gridCol w:w="2916"/>
        <w:gridCol w:w="2916"/>
      </w:tblGrid>
      <w:tr w:rsidR="00E317D1" w:rsidRPr="00E317D1" w:rsidTr="00D843D0">
        <w:trPr>
          <w:trHeight w:val="315"/>
          <w:tblHeader/>
        </w:trPr>
        <w:tc>
          <w:tcPr>
            <w:tcW w:w="2020" w:type="pct"/>
            <w:shd w:val="clear" w:color="auto" w:fill="auto"/>
            <w:vAlign w:val="center"/>
            <w:hideMark/>
          </w:tcPr>
          <w:p w:rsidR="00E317D1" w:rsidRPr="00E317D1" w:rsidRDefault="00E317D1" w:rsidP="00A81329">
            <w:pPr>
              <w:keepNext/>
              <w:jc w:val="center"/>
              <w:rPr>
                <w:rFonts w:ascii="Times New Roman" w:hAnsi="Times New Roman" w:cs="Times New Roman"/>
                <w:bCs w:val="0"/>
                <w:iCs/>
              </w:rPr>
            </w:pPr>
            <w:r w:rsidRPr="00E317D1">
              <w:rPr>
                <w:rFonts w:ascii="Times New Roman" w:hAnsi="Times New Roman" w:cs="Times New Roman"/>
                <w:bCs w:val="0"/>
                <w:iCs/>
              </w:rPr>
              <w:t>Конструктивные элементы здания</w:t>
            </w:r>
          </w:p>
        </w:tc>
        <w:tc>
          <w:tcPr>
            <w:tcW w:w="1490" w:type="pct"/>
          </w:tcPr>
          <w:p w:rsidR="00E317D1" w:rsidRPr="00E317D1" w:rsidRDefault="00E317D1" w:rsidP="00D8125D">
            <w:pPr>
              <w:keepNext/>
              <w:jc w:val="center"/>
              <w:rPr>
                <w:rFonts w:ascii="Times New Roman" w:hAnsi="Times New Roman" w:cs="Times New Roman"/>
                <w:bCs w:val="0"/>
                <w:iCs/>
              </w:rPr>
            </w:pPr>
            <w:r w:rsidRPr="00E317D1">
              <w:rPr>
                <w:rFonts w:ascii="Times New Roman" w:hAnsi="Times New Roman" w:cs="Times New Roman"/>
                <w:bCs w:val="0"/>
                <w:iCs/>
              </w:rPr>
              <w:t>Описание элемента</w:t>
            </w:r>
          </w:p>
        </w:tc>
        <w:tc>
          <w:tcPr>
            <w:tcW w:w="1490" w:type="pct"/>
          </w:tcPr>
          <w:p w:rsidR="00E317D1" w:rsidRPr="00E317D1" w:rsidRDefault="00E317D1" w:rsidP="00D8125D">
            <w:pPr>
              <w:keepNext/>
              <w:jc w:val="center"/>
              <w:rPr>
                <w:rFonts w:ascii="Times New Roman" w:hAnsi="Times New Roman" w:cs="Times New Roman"/>
                <w:bCs w:val="0"/>
                <w:iCs/>
              </w:rPr>
            </w:pPr>
            <w:r w:rsidRPr="00E317D1">
              <w:rPr>
                <w:rFonts w:ascii="Times New Roman" w:hAnsi="Times New Roman" w:cs="Times New Roman"/>
                <w:bCs w:val="0"/>
                <w:iCs/>
              </w:rPr>
              <w:t>Техническое состояние</w:t>
            </w:r>
          </w:p>
        </w:tc>
      </w:tr>
      <w:tr w:rsidR="00E93373" w:rsidRPr="00E317D1" w:rsidTr="001F4F43">
        <w:trPr>
          <w:trHeight w:val="20"/>
        </w:trPr>
        <w:tc>
          <w:tcPr>
            <w:tcW w:w="2020" w:type="pct"/>
            <w:shd w:val="clear" w:color="auto" w:fill="auto"/>
            <w:vAlign w:val="center"/>
            <w:hideMark/>
          </w:tcPr>
          <w:p w:rsidR="00E93373" w:rsidRPr="00E317D1" w:rsidRDefault="00E93373" w:rsidP="00E93373">
            <w:pPr>
              <w:rPr>
                <w:rFonts w:ascii="Times New Roman" w:hAnsi="Times New Roman" w:cs="Times New Roman"/>
                <w:bCs w:val="0"/>
              </w:rPr>
            </w:pPr>
            <w:r w:rsidRPr="00E317D1">
              <w:rPr>
                <w:rFonts w:ascii="Times New Roman" w:hAnsi="Times New Roman" w:cs="Times New Roman"/>
                <w:bCs w:val="0"/>
              </w:rPr>
              <w:t>Фундаменты</w:t>
            </w:r>
          </w:p>
        </w:tc>
        <w:tc>
          <w:tcPr>
            <w:tcW w:w="1490" w:type="pct"/>
          </w:tcPr>
          <w:p w:rsidR="00E93373" w:rsidRPr="00E93373" w:rsidRDefault="00D843D0" w:rsidP="00E93373">
            <w:pPr>
              <w:keepNext/>
              <w:jc w:val="center"/>
              <w:rPr>
                <w:rFonts w:ascii="Times New Roman" w:hAnsi="Times New Roman" w:cs="Times New Roman"/>
                <w:bCs w:val="0"/>
                <w:iCs/>
              </w:rPr>
            </w:pPr>
            <w:r>
              <w:rPr>
                <w:rFonts w:ascii="Times New Roman" w:hAnsi="Times New Roman" w:cs="Times New Roman"/>
                <w:bCs w:val="0"/>
                <w:iCs/>
              </w:rPr>
              <w:t>бутобетонный ленточный</w:t>
            </w:r>
          </w:p>
        </w:tc>
        <w:tc>
          <w:tcPr>
            <w:tcW w:w="1490" w:type="pct"/>
          </w:tcPr>
          <w:p w:rsidR="00E93373" w:rsidRPr="00E93373" w:rsidRDefault="001567A4" w:rsidP="00E93373">
            <w:pPr>
              <w:keepNext/>
              <w:jc w:val="center"/>
              <w:rPr>
                <w:rFonts w:ascii="Times New Roman" w:hAnsi="Times New Roman" w:cs="Times New Roman"/>
                <w:bCs w:val="0"/>
                <w:iCs/>
              </w:rPr>
            </w:pPr>
            <w:r w:rsidRPr="001567A4">
              <w:rPr>
                <w:rFonts w:ascii="Times New Roman" w:hAnsi="Times New Roman" w:cs="Times New Roman"/>
                <w:bCs w:val="0"/>
                <w:iCs/>
              </w:rPr>
              <w:t>Осадки, трещины, сколы</w:t>
            </w:r>
          </w:p>
        </w:tc>
      </w:tr>
      <w:tr w:rsidR="00E93373" w:rsidRPr="00E317D1" w:rsidTr="001F4F43">
        <w:trPr>
          <w:trHeight w:val="20"/>
        </w:trPr>
        <w:tc>
          <w:tcPr>
            <w:tcW w:w="2020" w:type="pct"/>
            <w:shd w:val="clear" w:color="auto" w:fill="auto"/>
            <w:vAlign w:val="center"/>
            <w:hideMark/>
          </w:tcPr>
          <w:p w:rsidR="00E93373" w:rsidRPr="00E317D1" w:rsidRDefault="00E93373" w:rsidP="00E93373">
            <w:pPr>
              <w:rPr>
                <w:rFonts w:ascii="Times New Roman" w:hAnsi="Times New Roman" w:cs="Times New Roman"/>
                <w:bCs w:val="0"/>
              </w:rPr>
            </w:pPr>
            <w:r w:rsidRPr="00E317D1">
              <w:rPr>
                <w:rFonts w:ascii="Times New Roman" w:hAnsi="Times New Roman" w:cs="Times New Roman"/>
                <w:bCs w:val="0"/>
              </w:rPr>
              <w:t>Наружные и внутренние капитальные стены</w:t>
            </w:r>
          </w:p>
        </w:tc>
        <w:tc>
          <w:tcPr>
            <w:tcW w:w="1490" w:type="pct"/>
          </w:tcPr>
          <w:p w:rsidR="00E93373" w:rsidRPr="001567A4" w:rsidRDefault="001567A4" w:rsidP="00FF46C2">
            <w:pPr>
              <w:keepNext/>
              <w:jc w:val="center"/>
              <w:rPr>
                <w:rFonts w:ascii="Times New Roman" w:hAnsi="Times New Roman" w:cs="Times New Roman"/>
                <w:bCs w:val="0"/>
                <w:iCs/>
              </w:rPr>
            </w:pPr>
            <w:r>
              <w:rPr>
                <w:rFonts w:ascii="Times New Roman" w:hAnsi="Times New Roman" w:cs="Times New Roman"/>
                <w:bCs w:val="0"/>
                <w:iCs/>
              </w:rPr>
              <w:t>Кирпичные</w:t>
            </w:r>
          </w:p>
        </w:tc>
        <w:tc>
          <w:tcPr>
            <w:tcW w:w="1490" w:type="pct"/>
          </w:tcPr>
          <w:p w:rsidR="00E93373" w:rsidRPr="001567A4" w:rsidRDefault="001567A4" w:rsidP="00FF46C2">
            <w:pPr>
              <w:keepNext/>
              <w:jc w:val="center"/>
              <w:rPr>
                <w:rFonts w:ascii="Times New Roman" w:hAnsi="Times New Roman" w:cs="Times New Roman"/>
                <w:bCs w:val="0"/>
                <w:iCs/>
              </w:rPr>
            </w:pPr>
            <w:r>
              <w:rPr>
                <w:rFonts w:ascii="Times New Roman" w:hAnsi="Times New Roman" w:cs="Times New Roman"/>
                <w:bCs w:val="0"/>
                <w:iCs/>
              </w:rPr>
              <w:t xml:space="preserve">Трещина </w:t>
            </w:r>
          </w:p>
        </w:tc>
      </w:tr>
      <w:tr w:rsidR="001567A4" w:rsidRPr="00E317D1" w:rsidTr="001F4F43">
        <w:trPr>
          <w:trHeight w:val="20"/>
        </w:trPr>
        <w:tc>
          <w:tcPr>
            <w:tcW w:w="2020" w:type="pct"/>
            <w:shd w:val="clear" w:color="auto" w:fill="auto"/>
            <w:vAlign w:val="center"/>
            <w:hideMark/>
          </w:tcPr>
          <w:p w:rsidR="001567A4" w:rsidRPr="00E317D1" w:rsidRDefault="001567A4" w:rsidP="00E317D1">
            <w:pPr>
              <w:rPr>
                <w:rFonts w:ascii="Times New Roman" w:hAnsi="Times New Roman" w:cs="Times New Roman"/>
                <w:bCs w:val="0"/>
              </w:rPr>
            </w:pPr>
            <w:r w:rsidRPr="00E317D1">
              <w:rPr>
                <w:rFonts w:ascii="Times New Roman" w:hAnsi="Times New Roman" w:cs="Times New Roman"/>
                <w:bCs w:val="0"/>
              </w:rPr>
              <w:t>Перегородки</w:t>
            </w:r>
          </w:p>
        </w:tc>
        <w:tc>
          <w:tcPr>
            <w:tcW w:w="1490" w:type="pct"/>
          </w:tcPr>
          <w:p w:rsidR="001567A4" w:rsidRPr="001567A4" w:rsidRDefault="001567A4" w:rsidP="001567A4">
            <w:pPr>
              <w:keepNext/>
              <w:jc w:val="center"/>
              <w:rPr>
                <w:rFonts w:ascii="Times New Roman" w:hAnsi="Times New Roman" w:cs="Times New Roman"/>
                <w:bCs w:val="0"/>
                <w:iCs/>
              </w:rPr>
            </w:pPr>
            <w:r>
              <w:rPr>
                <w:rFonts w:ascii="Times New Roman" w:hAnsi="Times New Roman" w:cs="Times New Roman"/>
                <w:bCs w:val="0"/>
                <w:iCs/>
              </w:rPr>
              <w:t>Кирпичные</w:t>
            </w:r>
          </w:p>
        </w:tc>
        <w:tc>
          <w:tcPr>
            <w:tcW w:w="1490" w:type="pct"/>
          </w:tcPr>
          <w:p w:rsidR="001567A4" w:rsidRPr="001567A4" w:rsidRDefault="001567A4" w:rsidP="001567A4">
            <w:pPr>
              <w:keepNext/>
              <w:jc w:val="center"/>
              <w:rPr>
                <w:rFonts w:ascii="Times New Roman" w:hAnsi="Times New Roman" w:cs="Times New Roman"/>
                <w:bCs w:val="0"/>
                <w:iCs/>
              </w:rPr>
            </w:pPr>
            <w:r>
              <w:rPr>
                <w:rFonts w:ascii="Times New Roman" w:hAnsi="Times New Roman" w:cs="Times New Roman"/>
                <w:bCs w:val="0"/>
                <w:iCs/>
              </w:rPr>
              <w:t xml:space="preserve">Трещина </w:t>
            </w:r>
          </w:p>
        </w:tc>
      </w:tr>
      <w:tr w:rsidR="00E93373" w:rsidRPr="00E317D1" w:rsidTr="001F4F43">
        <w:trPr>
          <w:trHeight w:val="20"/>
        </w:trPr>
        <w:tc>
          <w:tcPr>
            <w:tcW w:w="2020" w:type="pct"/>
            <w:shd w:val="clear" w:color="auto" w:fill="auto"/>
            <w:vAlign w:val="center"/>
            <w:hideMark/>
          </w:tcPr>
          <w:p w:rsidR="00E93373" w:rsidRPr="001567A4" w:rsidRDefault="00E93373" w:rsidP="00E93373">
            <w:pPr>
              <w:rPr>
                <w:rFonts w:ascii="Times New Roman" w:hAnsi="Times New Roman" w:cs="Times New Roman"/>
                <w:bCs w:val="0"/>
              </w:rPr>
            </w:pPr>
            <w:r w:rsidRPr="001567A4">
              <w:rPr>
                <w:rFonts w:ascii="Times New Roman" w:hAnsi="Times New Roman" w:cs="Times New Roman"/>
                <w:bCs w:val="0"/>
              </w:rPr>
              <w:t>Перекрытия</w:t>
            </w:r>
          </w:p>
        </w:tc>
        <w:tc>
          <w:tcPr>
            <w:tcW w:w="1490" w:type="pct"/>
          </w:tcPr>
          <w:p w:rsidR="00E93373" w:rsidRPr="001567A4" w:rsidRDefault="00D843D0" w:rsidP="001567A4">
            <w:pPr>
              <w:keepNext/>
              <w:jc w:val="center"/>
              <w:rPr>
                <w:rFonts w:ascii="Times New Roman" w:hAnsi="Times New Roman" w:cs="Times New Roman"/>
                <w:bCs w:val="0"/>
                <w:iCs/>
              </w:rPr>
            </w:pPr>
            <w:r w:rsidRPr="001567A4">
              <w:rPr>
                <w:rFonts w:ascii="Times New Roman" w:hAnsi="Times New Roman" w:cs="Times New Roman"/>
                <w:bCs w:val="0"/>
                <w:iCs/>
              </w:rPr>
              <w:t xml:space="preserve">Деревянные </w:t>
            </w:r>
            <w:r w:rsidR="001567A4" w:rsidRPr="001567A4">
              <w:rPr>
                <w:rFonts w:ascii="Times New Roman" w:hAnsi="Times New Roman" w:cs="Times New Roman"/>
                <w:bCs w:val="0"/>
                <w:iCs/>
              </w:rPr>
              <w:t>оштукатуренные</w:t>
            </w:r>
          </w:p>
        </w:tc>
        <w:tc>
          <w:tcPr>
            <w:tcW w:w="1490" w:type="pct"/>
          </w:tcPr>
          <w:p w:rsidR="00E93373" w:rsidRPr="001567A4" w:rsidRDefault="001567A4" w:rsidP="00FF46C2">
            <w:pPr>
              <w:keepNext/>
              <w:jc w:val="center"/>
              <w:rPr>
                <w:rFonts w:ascii="Times New Roman" w:hAnsi="Times New Roman" w:cs="Times New Roman"/>
                <w:bCs w:val="0"/>
                <w:iCs/>
              </w:rPr>
            </w:pPr>
            <w:r w:rsidRPr="001567A4">
              <w:rPr>
                <w:rFonts w:ascii="Times New Roman" w:hAnsi="Times New Roman" w:cs="Times New Roman"/>
                <w:bCs w:val="0"/>
                <w:iCs/>
              </w:rPr>
              <w:t>Трещина</w:t>
            </w:r>
          </w:p>
        </w:tc>
      </w:tr>
      <w:tr w:rsidR="00E93373" w:rsidRPr="00E317D1" w:rsidTr="001F4F43">
        <w:trPr>
          <w:trHeight w:val="20"/>
        </w:trPr>
        <w:tc>
          <w:tcPr>
            <w:tcW w:w="2020" w:type="pct"/>
            <w:shd w:val="clear" w:color="auto" w:fill="auto"/>
            <w:vAlign w:val="center"/>
            <w:hideMark/>
          </w:tcPr>
          <w:p w:rsidR="00E93373" w:rsidRPr="00E317D1" w:rsidRDefault="00E93373" w:rsidP="00E93373">
            <w:pPr>
              <w:rPr>
                <w:rFonts w:ascii="Times New Roman" w:hAnsi="Times New Roman" w:cs="Times New Roman"/>
                <w:bCs w:val="0"/>
              </w:rPr>
            </w:pPr>
            <w:r w:rsidRPr="00E317D1">
              <w:rPr>
                <w:rFonts w:ascii="Times New Roman" w:hAnsi="Times New Roman" w:cs="Times New Roman"/>
                <w:bCs w:val="0"/>
              </w:rPr>
              <w:t>Кровля</w:t>
            </w:r>
          </w:p>
        </w:tc>
        <w:tc>
          <w:tcPr>
            <w:tcW w:w="1490" w:type="pct"/>
          </w:tcPr>
          <w:p w:rsidR="00E93373" w:rsidRPr="001567A4" w:rsidRDefault="001567A4" w:rsidP="00336854">
            <w:pPr>
              <w:keepNext/>
              <w:jc w:val="center"/>
              <w:rPr>
                <w:rFonts w:ascii="Times New Roman" w:hAnsi="Times New Roman" w:cs="Times New Roman"/>
                <w:bCs w:val="0"/>
                <w:iCs/>
              </w:rPr>
            </w:pPr>
            <w:r w:rsidRPr="001567A4">
              <w:rPr>
                <w:rFonts w:ascii="Times New Roman" w:hAnsi="Times New Roman" w:cs="Times New Roman"/>
                <w:bCs w:val="0"/>
                <w:iCs/>
              </w:rPr>
              <w:t>Металлическая</w:t>
            </w:r>
          </w:p>
        </w:tc>
        <w:tc>
          <w:tcPr>
            <w:tcW w:w="1490" w:type="pct"/>
          </w:tcPr>
          <w:p w:rsidR="00E93373" w:rsidRPr="001567A4" w:rsidRDefault="001567A4" w:rsidP="00FF46C2">
            <w:pPr>
              <w:keepNext/>
              <w:jc w:val="center"/>
              <w:rPr>
                <w:rFonts w:ascii="Times New Roman" w:hAnsi="Times New Roman" w:cs="Times New Roman"/>
                <w:bCs w:val="0"/>
                <w:iCs/>
              </w:rPr>
            </w:pPr>
            <w:r w:rsidRPr="001567A4">
              <w:rPr>
                <w:rFonts w:ascii="Times New Roman" w:hAnsi="Times New Roman" w:cs="Times New Roman"/>
                <w:bCs w:val="0"/>
                <w:iCs/>
              </w:rPr>
              <w:t xml:space="preserve">Повреждения </w:t>
            </w:r>
          </w:p>
        </w:tc>
      </w:tr>
      <w:tr w:rsidR="00E93373" w:rsidRPr="00E317D1" w:rsidTr="001F4F43">
        <w:trPr>
          <w:trHeight w:val="20"/>
        </w:trPr>
        <w:tc>
          <w:tcPr>
            <w:tcW w:w="2020" w:type="pct"/>
            <w:shd w:val="clear" w:color="auto" w:fill="auto"/>
            <w:vAlign w:val="center"/>
            <w:hideMark/>
          </w:tcPr>
          <w:p w:rsidR="00E93373" w:rsidRPr="00E317D1" w:rsidRDefault="00E93373" w:rsidP="00E93373">
            <w:pPr>
              <w:rPr>
                <w:rFonts w:ascii="Times New Roman" w:hAnsi="Times New Roman" w:cs="Times New Roman"/>
                <w:bCs w:val="0"/>
              </w:rPr>
            </w:pPr>
            <w:r w:rsidRPr="00E317D1">
              <w:rPr>
                <w:rFonts w:ascii="Times New Roman" w:hAnsi="Times New Roman" w:cs="Times New Roman"/>
                <w:bCs w:val="0"/>
              </w:rPr>
              <w:t>Полы</w:t>
            </w:r>
          </w:p>
        </w:tc>
        <w:tc>
          <w:tcPr>
            <w:tcW w:w="1490" w:type="pct"/>
          </w:tcPr>
          <w:p w:rsidR="00E93373" w:rsidRPr="001567A4" w:rsidRDefault="001567A4" w:rsidP="00FF46C2">
            <w:pPr>
              <w:keepNext/>
              <w:jc w:val="center"/>
              <w:rPr>
                <w:rFonts w:ascii="Times New Roman" w:hAnsi="Times New Roman" w:cs="Times New Roman"/>
                <w:bCs w:val="0"/>
                <w:iCs/>
              </w:rPr>
            </w:pPr>
            <w:r w:rsidRPr="001567A4">
              <w:rPr>
                <w:rFonts w:ascii="Times New Roman" w:hAnsi="Times New Roman" w:cs="Times New Roman"/>
                <w:bCs w:val="0"/>
                <w:iCs/>
              </w:rPr>
              <w:t>Дощатые, окрашены</w:t>
            </w:r>
          </w:p>
        </w:tc>
        <w:tc>
          <w:tcPr>
            <w:tcW w:w="1490" w:type="pct"/>
          </w:tcPr>
          <w:p w:rsidR="00E93373" w:rsidRPr="001567A4" w:rsidRDefault="001567A4" w:rsidP="001567A4">
            <w:pPr>
              <w:keepNext/>
              <w:jc w:val="center"/>
              <w:rPr>
                <w:rFonts w:ascii="Times New Roman" w:hAnsi="Times New Roman" w:cs="Times New Roman"/>
                <w:bCs w:val="0"/>
                <w:iCs/>
              </w:rPr>
            </w:pPr>
            <w:r w:rsidRPr="001567A4">
              <w:rPr>
                <w:rFonts w:ascii="Times New Roman" w:hAnsi="Times New Roman" w:cs="Times New Roman"/>
                <w:bCs w:val="0"/>
                <w:iCs/>
              </w:rPr>
              <w:t>Стертость, повреждения</w:t>
            </w:r>
          </w:p>
        </w:tc>
      </w:tr>
      <w:tr w:rsidR="00E93373" w:rsidRPr="00E317D1" w:rsidTr="001F4F43">
        <w:trPr>
          <w:trHeight w:val="20"/>
        </w:trPr>
        <w:tc>
          <w:tcPr>
            <w:tcW w:w="2020" w:type="pct"/>
            <w:shd w:val="clear" w:color="auto" w:fill="auto"/>
            <w:vAlign w:val="center"/>
            <w:hideMark/>
          </w:tcPr>
          <w:p w:rsidR="00E93373" w:rsidRPr="00E317D1" w:rsidRDefault="00E93373" w:rsidP="00E93373">
            <w:pPr>
              <w:rPr>
                <w:rFonts w:ascii="Times New Roman" w:hAnsi="Times New Roman" w:cs="Times New Roman"/>
                <w:bCs w:val="0"/>
              </w:rPr>
            </w:pPr>
            <w:r w:rsidRPr="00E317D1">
              <w:rPr>
                <w:rFonts w:ascii="Times New Roman" w:hAnsi="Times New Roman" w:cs="Times New Roman"/>
                <w:bCs w:val="0"/>
              </w:rPr>
              <w:t>Оконные и дверные проемы,</w:t>
            </w:r>
          </w:p>
        </w:tc>
        <w:tc>
          <w:tcPr>
            <w:tcW w:w="1490" w:type="pct"/>
          </w:tcPr>
          <w:p w:rsidR="00E93373" w:rsidRPr="001567A4" w:rsidRDefault="001567A4" w:rsidP="001567A4">
            <w:pPr>
              <w:keepNext/>
              <w:jc w:val="center"/>
              <w:rPr>
                <w:rFonts w:ascii="Times New Roman" w:hAnsi="Times New Roman" w:cs="Times New Roman"/>
                <w:bCs w:val="0"/>
                <w:iCs/>
              </w:rPr>
            </w:pPr>
            <w:r w:rsidRPr="001567A4">
              <w:rPr>
                <w:rFonts w:ascii="Times New Roman" w:hAnsi="Times New Roman" w:cs="Times New Roman"/>
                <w:bCs w:val="0"/>
                <w:iCs/>
              </w:rPr>
              <w:t>По два створных переплета в проеме</w:t>
            </w:r>
            <w:r w:rsidR="00E93373" w:rsidRPr="001567A4">
              <w:rPr>
                <w:rFonts w:ascii="Times New Roman" w:hAnsi="Times New Roman" w:cs="Times New Roman"/>
                <w:bCs w:val="0"/>
                <w:iCs/>
              </w:rPr>
              <w:t xml:space="preserve">/ </w:t>
            </w:r>
            <w:r w:rsidRPr="001567A4">
              <w:rPr>
                <w:rFonts w:ascii="Times New Roman" w:hAnsi="Times New Roman" w:cs="Times New Roman"/>
                <w:bCs w:val="0"/>
                <w:iCs/>
              </w:rPr>
              <w:t>филенчатые, окрашены; металлические</w:t>
            </w:r>
          </w:p>
        </w:tc>
        <w:tc>
          <w:tcPr>
            <w:tcW w:w="1490" w:type="pct"/>
          </w:tcPr>
          <w:p w:rsidR="00E93373" w:rsidRPr="001567A4" w:rsidRDefault="001567A4" w:rsidP="001567A4">
            <w:pPr>
              <w:keepNext/>
              <w:jc w:val="center"/>
              <w:rPr>
                <w:rFonts w:ascii="Times New Roman" w:hAnsi="Times New Roman" w:cs="Times New Roman"/>
                <w:bCs w:val="0"/>
                <w:iCs/>
              </w:rPr>
            </w:pPr>
            <w:r w:rsidRPr="001567A4">
              <w:rPr>
                <w:rFonts w:ascii="Times New Roman" w:hAnsi="Times New Roman" w:cs="Times New Roman"/>
                <w:bCs w:val="0"/>
                <w:iCs/>
              </w:rPr>
              <w:t xml:space="preserve">Трещины, </w:t>
            </w:r>
            <w:proofErr w:type="spellStart"/>
            <w:r w:rsidRPr="001567A4">
              <w:rPr>
                <w:rFonts w:ascii="Times New Roman" w:hAnsi="Times New Roman" w:cs="Times New Roman"/>
                <w:bCs w:val="0"/>
                <w:iCs/>
              </w:rPr>
              <w:t>рассыхание</w:t>
            </w:r>
            <w:proofErr w:type="spellEnd"/>
            <w:r w:rsidRPr="001567A4">
              <w:rPr>
                <w:rFonts w:ascii="Times New Roman" w:hAnsi="Times New Roman" w:cs="Times New Roman"/>
                <w:bCs w:val="0"/>
                <w:iCs/>
              </w:rPr>
              <w:t xml:space="preserve"> оконных переплетов</w:t>
            </w:r>
            <w:r w:rsidR="00E93373" w:rsidRPr="001567A4">
              <w:rPr>
                <w:rFonts w:ascii="Times New Roman" w:hAnsi="Times New Roman" w:cs="Times New Roman"/>
                <w:bCs w:val="0"/>
                <w:iCs/>
              </w:rPr>
              <w:t xml:space="preserve">/ </w:t>
            </w:r>
            <w:r w:rsidRPr="001567A4">
              <w:rPr>
                <w:rFonts w:ascii="Times New Roman" w:hAnsi="Times New Roman" w:cs="Times New Roman"/>
                <w:bCs w:val="0"/>
                <w:iCs/>
              </w:rPr>
              <w:t>оседание дверных полотен</w:t>
            </w:r>
          </w:p>
        </w:tc>
      </w:tr>
      <w:tr w:rsidR="00E93373" w:rsidRPr="00E317D1" w:rsidTr="001F4F43">
        <w:trPr>
          <w:trHeight w:val="20"/>
        </w:trPr>
        <w:tc>
          <w:tcPr>
            <w:tcW w:w="2020" w:type="pct"/>
            <w:shd w:val="clear" w:color="auto" w:fill="auto"/>
            <w:vAlign w:val="center"/>
            <w:hideMark/>
          </w:tcPr>
          <w:p w:rsidR="00E93373" w:rsidRPr="00E317D1" w:rsidRDefault="00E93373" w:rsidP="00E93373">
            <w:pPr>
              <w:rPr>
                <w:rFonts w:ascii="Times New Roman" w:hAnsi="Times New Roman" w:cs="Times New Roman"/>
                <w:bCs w:val="0"/>
              </w:rPr>
            </w:pPr>
            <w:r w:rsidRPr="00E317D1">
              <w:rPr>
                <w:rFonts w:ascii="Times New Roman" w:hAnsi="Times New Roman" w:cs="Times New Roman"/>
                <w:bCs w:val="0"/>
              </w:rPr>
              <w:t>Внутренняя отделка</w:t>
            </w:r>
          </w:p>
        </w:tc>
        <w:tc>
          <w:tcPr>
            <w:tcW w:w="1490" w:type="pct"/>
          </w:tcPr>
          <w:p w:rsidR="00E93373" w:rsidRPr="001567A4" w:rsidRDefault="001567A4" w:rsidP="00FF46C2">
            <w:pPr>
              <w:keepNext/>
              <w:jc w:val="center"/>
              <w:rPr>
                <w:rFonts w:ascii="Times New Roman" w:hAnsi="Times New Roman" w:cs="Times New Roman"/>
                <w:bCs w:val="0"/>
                <w:iCs/>
              </w:rPr>
            </w:pPr>
            <w:r w:rsidRPr="001567A4">
              <w:rPr>
                <w:rFonts w:ascii="Times New Roman" w:hAnsi="Times New Roman" w:cs="Times New Roman"/>
                <w:bCs w:val="0"/>
                <w:iCs/>
              </w:rPr>
              <w:t>Оклейка простыми обоями, штукатурка, окраска</w:t>
            </w:r>
          </w:p>
        </w:tc>
        <w:tc>
          <w:tcPr>
            <w:tcW w:w="1490" w:type="pct"/>
          </w:tcPr>
          <w:p w:rsidR="00E93373" w:rsidRPr="001567A4" w:rsidRDefault="001567A4" w:rsidP="00FF46C2">
            <w:pPr>
              <w:keepNext/>
              <w:jc w:val="center"/>
              <w:rPr>
                <w:rFonts w:ascii="Times New Roman" w:hAnsi="Times New Roman" w:cs="Times New Roman"/>
                <w:bCs w:val="0"/>
                <w:iCs/>
              </w:rPr>
            </w:pPr>
            <w:r w:rsidRPr="001567A4">
              <w:rPr>
                <w:rFonts w:ascii="Times New Roman" w:hAnsi="Times New Roman" w:cs="Times New Roman"/>
                <w:bCs w:val="0"/>
                <w:iCs/>
              </w:rPr>
              <w:t>Трещины, загрязнение окрасочного слоя, частичная утрата</w:t>
            </w:r>
          </w:p>
        </w:tc>
      </w:tr>
      <w:tr w:rsidR="00E317D1" w:rsidRPr="00E317D1" w:rsidTr="001F4F43">
        <w:trPr>
          <w:trHeight w:val="20"/>
        </w:trPr>
        <w:tc>
          <w:tcPr>
            <w:tcW w:w="2020" w:type="pct"/>
            <w:shd w:val="clear" w:color="auto" w:fill="auto"/>
            <w:vAlign w:val="center"/>
            <w:hideMark/>
          </w:tcPr>
          <w:p w:rsidR="00E317D1" w:rsidRPr="00E317D1" w:rsidRDefault="00E317D1" w:rsidP="00E317D1">
            <w:pPr>
              <w:rPr>
                <w:rFonts w:ascii="Times New Roman" w:hAnsi="Times New Roman" w:cs="Times New Roman"/>
                <w:bCs w:val="0"/>
              </w:rPr>
            </w:pPr>
            <w:r w:rsidRPr="00E317D1">
              <w:rPr>
                <w:rFonts w:ascii="Times New Roman" w:hAnsi="Times New Roman" w:cs="Times New Roman"/>
                <w:bCs w:val="0"/>
              </w:rPr>
              <w:t>Наружная отделка</w:t>
            </w:r>
          </w:p>
        </w:tc>
        <w:tc>
          <w:tcPr>
            <w:tcW w:w="1490" w:type="pct"/>
          </w:tcPr>
          <w:p w:rsidR="00E317D1" w:rsidRPr="001567A4" w:rsidRDefault="001567A4" w:rsidP="00336854">
            <w:pPr>
              <w:keepNext/>
              <w:jc w:val="center"/>
              <w:rPr>
                <w:rFonts w:ascii="Times New Roman" w:hAnsi="Times New Roman" w:cs="Times New Roman"/>
                <w:bCs w:val="0"/>
                <w:iCs/>
              </w:rPr>
            </w:pPr>
            <w:r w:rsidRPr="001567A4">
              <w:rPr>
                <w:rFonts w:ascii="Times New Roman" w:hAnsi="Times New Roman" w:cs="Times New Roman"/>
                <w:bCs w:val="0"/>
                <w:iCs/>
              </w:rPr>
              <w:t>Расшивка швов</w:t>
            </w:r>
          </w:p>
        </w:tc>
        <w:tc>
          <w:tcPr>
            <w:tcW w:w="1490" w:type="pct"/>
          </w:tcPr>
          <w:p w:rsidR="00E317D1" w:rsidRPr="001567A4" w:rsidRDefault="001567A4" w:rsidP="00FF46C2">
            <w:pPr>
              <w:keepNext/>
              <w:jc w:val="center"/>
              <w:rPr>
                <w:rFonts w:ascii="Times New Roman" w:hAnsi="Times New Roman" w:cs="Times New Roman"/>
                <w:bCs w:val="0"/>
                <w:iCs/>
              </w:rPr>
            </w:pPr>
            <w:r w:rsidRPr="001567A4">
              <w:rPr>
                <w:rFonts w:ascii="Times New Roman" w:hAnsi="Times New Roman" w:cs="Times New Roman"/>
                <w:bCs w:val="0"/>
                <w:iCs/>
              </w:rPr>
              <w:t>Выветривание раствора</w:t>
            </w:r>
          </w:p>
        </w:tc>
      </w:tr>
      <w:tr w:rsidR="00E317D1" w:rsidRPr="00E317D1" w:rsidTr="001F4F43">
        <w:trPr>
          <w:trHeight w:val="20"/>
        </w:trPr>
        <w:tc>
          <w:tcPr>
            <w:tcW w:w="2020" w:type="pct"/>
            <w:shd w:val="clear" w:color="auto" w:fill="auto"/>
            <w:vAlign w:val="center"/>
            <w:hideMark/>
          </w:tcPr>
          <w:p w:rsidR="00E317D1" w:rsidRPr="00E317D1" w:rsidRDefault="00E317D1" w:rsidP="00E317D1">
            <w:pPr>
              <w:rPr>
                <w:rFonts w:ascii="Times New Roman" w:hAnsi="Times New Roman" w:cs="Times New Roman"/>
                <w:bCs w:val="0"/>
              </w:rPr>
            </w:pPr>
            <w:r w:rsidRPr="00E317D1">
              <w:rPr>
                <w:rFonts w:ascii="Times New Roman" w:hAnsi="Times New Roman" w:cs="Times New Roman"/>
                <w:bCs w:val="0"/>
              </w:rPr>
              <w:t>Инженерные системы</w:t>
            </w:r>
          </w:p>
        </w:tc>
        <w:tc>
          <w:tcPr>
            <w:tcW w:w="1490" w:type="pct"/>
          </w:tcPr>
          <w:p w:rsidR="00E317D1" w:rsidRPr="009D5B9A" w:rsidRDefault="00E317D1" w:rsidP="00D8125D">
            <w:pPr>
              <w:jc w:val="center"/>
              <w:rPr>
                <w:rFonts w:ascii="Times New Roman" w:hAnsi="Times New Roman" w:cs="Times New Roman"/>
                <w:highlight w:val="yellow"/>
              </w:rPr>
            </w:pPr>
          </w:p>
        </w:tc>
        <w:tc>
          <w:tcPr>
            <w:tcW w:w="1490" w:type="pct"/>
          </w:tcPr>
          <w:p w:rsidR="00E317D1" w:rsidRPr="009D5B9A" w:rsidRDefault="00E317D1" w:rsidP="00FF46C2">
            <w:pPr>
              <w:keepNext/>
              <w:jc w:val="center"/>
              <w:rPr>
                <w:rFonts w:ascii="Times New Roman" w:hAnsi="Times New Roman" w:cs="Times New Roman"/>
                <w:bCs w:val="0"/>
                <w:iCs/>
                <w:highlight w:val="yellow"/>
              </w:rPr>
            </w:pPr>
          </w:p>
        </w:tc>
      </w:tr>
      <w:tr w:rsidR="00FF46C2" w:rsidRPr="00E317D1" w:rsidTr="001F4F43">
        <w:trPr>
          <w:trHeight w:val="20"/>
        </w:trPr>
        <w:tc>
          <w:tcPr>
            <w:tcW w:w="2020" w:type="pct"/>
            <w:shd w:val="clear" w:color="auto" w:fill="auto"/>
            <w:vAlign w:val="center"/>
            <w:hideMark/>
          </w:tcPr>
          <w:p w:rsidR="00FF46C2" w:rsidRPr="001C4046" w:rsidRDefault="00FF46C2" w:rsidP="00FF46C2">
            <w:pPr>
              <w:jc w:val="right"/>
              <w:rPr>
                <w:rFonts w:ascii="Times New Roman" w:hAnsi="Times New Roman" w:cs="Times New Roman"/>
                <w:bCs w:val="0"/>
              </w:rPr>
            </w:pPr>
            <w:r w:rsidRPr="001C4046">
              <w:rPr>
                <w:rFonts w:ascii="Times New Roman" w:hAnsi="Times New Roman" w:cs="Times New Roman"/>
                <w:bCs w:val="0"/>
              </w:rPr>
              <w:t>отопление</w:t>
            </w:r>
          </w:p>
        </w:tc>
        <w:tc>
          <w:tcPr>
            <w:tcW w:w="1490" w:type="pct"/>
          </w:tcPr>
          <w:p w:rsidR="00FF46C2" w:rsidRPr="001567A4" w:rsidRDefault="00FF46C2" w:rsidP="00FF46C2">
            <w:pPr>
              <w:keepNext/>
              <w:jc w:val="center"/>
              <w:rPr>
                <w:rFonts w:ascii="Times New Roman" w:hAnsi="Times New Roman" w:cs="Times New Roman"/>
                <w:bCs w:val="0"/>
                <w:iCs/>
              </w:rPr>
            </w:pPr>
            <w:r w:rsidRPr="001567A4">
              <w:rPr>
                <w:rFonts w:ascii="Times New Roman" w:hAnsi="Times New Roman" w:cs="Times New Roman"/>
                <w:bCs w:val="0"/>
                <w:iCs/>
              </w:rPr>
              <w:t>от групповой (квартальной) котельной на газе</w:t>
            </w:r>
          </w:p>
        </w:tc>
        <w:tc>
          <w:tcPr>
            <w:tcW w:w="1490" w:type="pct"/>
          </w:tcPr>
          <w:p w:rsidR="00FF46C2" w:rsidRPr="001567A4" w:rsidRDefault="00FF46C2" w:rsidP="00FF46C2">
            <w:pPr>
              <w:keepNext/>
              <w:jc w:val="center"/>
              <w:rPr>
                <w:rFonts w:ascii="Times New Roman" w:hAnsi="Times New Roman" w:cs="Times New Roman"/>
                <w:bCs w:val="0"/>
                <w:iCs/>
              </w:rPr>
            </w:pPr>
            <w:r w:rsidRPr="001567A4">
              <w:rPr>
                <w:rFonts w:ascii="Times New Roman" w:hAnsi="Times New Roman" w:cs="Times New Roman"/>
                <w:bCs w:val="0"/>
                <w:iCs/>
              </w:rPr>
              <w:t>Неудовлетворительное</w:t>
            </w:r>
          </w:p>
        </w:tc>
      </w:tr>
      <w:tr w:rsidR="00D843D0" w:rsidRPr="00E317D1" w:rsidTr="001F4F43">
        <w:trPr>
          <w:trHeight w:val="20"/>
        </w:trPr>
        <w:tc>
          <w:tcPr>
            <w:tcW w:w="2020" w:type="pct"/>
            <w:shd w:val="clear" w:color="auto" w:fill="auto"/>
            <w:vAlign w:val="center"/>
            <w:hideMark/>
          </w:tcPr>
          <w:p w:rsidR="00D843D0" w:rsidRPr="001C4046" w:rsidRDefault="00D843D0" w:rsidP="001C4046">
            <w:pPr>
              <w:jc w:val="right"/>
              <w:rPr>
                <w:rFonts w:ascii="Times New Roman" w:hAnsi="Times New Roman" w:cs="Times New Roman"/>
                <w:bCs w:val="0"/>
              </w:rPr>
            </w:pPr>
            <w:r w:rsidRPr="001C4046">
              <w:rPr>
                <w:rFonts w:ascii="Times New Roman" w:hAnsi="Times New Roman" w:cs="Times New Roman"/>
                <w:bCs w:val="0"/>
              </w:rPr>
              <w:t>водопровод</w:t>
            </w:r>
          </w:p>
        </w:tc>
        <w:tc>
          <w:tcPr>
            <w:tcW w:w="1490" w:type="pct"/>
            <w:vAlign w:val="center"/>
          </w:tcPr>
          <w:p w:rsidR="00D843D0" w:rsidRPr="001567A4" w:rsidRDefault="00D843D0" w:rsidP="008A4852">
            <w:pPr>
              <w:keepNext/>
              <w:jc w:val="center"/>
              <w:rPr>
                <w:rFonts w:ascii="Times New Roman" w:hAnsi="Times New Roman" w:cs="Times New Roman"/>
                <w:bCs w:val="0"/>
                <w:iCs/>
              </w:rPr>
            </w:pPr>
            <w:r w:rsidRPr="001567A4">
              <w:rPr>
                <w:rFonts w:ascii="Times New Roman" w:hAnsi="Times New Roman" w:cs="Times New Roman"/>
                <w:iCs/>
              </w:rPr>
              <w:t>от городской центральной сети</w:t>
            </w:r>
          </w:p>
        </w:tc>
        <w:tc>
          <w:tcPr>
            <w:tcW w:w="1490" w:type="pct"/>
            <w:vMerge w:val="restart"/>
          </w:tcPr>
          <w:p w:rsidR="00D843D0" w:rsidRPr="001567A4" w:rsidRDefault="00D843D0" w:rsidP="00D843D0">
            <w:pPr>
              <w:keepNext/>
              <w:jc w:val="center"/>
              <w:rPr>
                <w:rFonts w:ascii="Times New Roman" w:hAnsi="Times New Roman" w:cs="Times New Roman"/>
                <w:bCs w:val="0"/>
                <w:iCs/>
              </w:rPr>
            </w:pPr>
            <w:r w:rsidRPr="001567A4">
              <w:rPr>
                <w:rFonts w:ascii="Times New Roman" w:hAnsi="Times New Roman" w:cs="Times New Roman"/>
                <w:bCs w:val="0"/>
                <w:iCs/>
              </w:rPr>
              <w:t>Неудовлетворительное</w:t>
            </w:r>
          </w:p>
        </w:tc>
      </w:tr>
      <w:tr w:rsidR="008A4852" w:rsidRPr="00E317D1" w:rsidTr="001F4F43">
        <w:trPr>
          <w:trHeight w:val="20"/>
        </w:trPr>
        <w:tc>
          <w:tcPr>
            <w:tcW w:w="2020" w:type="pct"/>
            <w:shd w:val="clear" w:color="auto" w:fill="auto"/>
            <w:vAlign w:val="center"/>
            <w:hideMark/>
          </w:tcPr>
          <w:p w:rsidR="008A4852" w:rsidRPr="001C4046" w:rsidRDefault="008A4852" w:rsidP="001C4046">
            <w:pPr>
              <w:jc w:val="right"/>
              <w:rPr>
                <w:rFonts w:ascii="Times New Roman" w:hAnsi="Times New Roman" w:cs="Times New Roman"/>
                <w:bCs w:val="0"/>
              </w:rPr>
            </w:pPr>
            <w:r w:rsidRPr="001C4046">
              <w:rPr>
                <w:rFonts w:ascii="Times New Roman" w:hAnsi="Times New Roman" w:cs="Times New Roman"/>
                <w:bCs w:val="0"/>
              </w:rPr>
              <w:t>канализация</w:t>
            </w:r>
          </w:p>
        </w:tc>
        <w:tc>
          <w:tcPr>
            <w:tcW w:w="1490" w:type="pct"/>
            <w:vAlign w:val="center"/>
          </w:tcPr>
          <w:p w:rsidR="008A4852" w:rsidRPr="001567A4" w:rsidRDefault="008A4852" w:rsidP="008A4852">
            <w:pPr>
              <w:keepNext/>
              <w:jc w:val="center"/>
              <w:rPr>
                <w:rFonts w:ascii="Times New Roman" w:hAnsi="Times New Roman" w:cs="Times New Roman"/>
                <w:bCs w:val="0"/>
                <w:iCs/>
              </w:rPr>
            </w:pPr>
            <w:r w:rsidRPr="001567A4">
              <w:rPr>
                <w:rFonts w:ascii="Times New Roman" w:hAnsi="Times New Roman" w:cs="Times New Roman"/>
                <w:iCs/>
              </w:rPr>
              <w:t>сброс в городскую сеть</w:t>
            </w:r>
          </w:p>
        </w:tc>
        <w:tc>
          <w:tcPr>
            <w:tcW w:w="1490" w:type="pct"/>
            <w:vMerge/>
          </w:tcPr>
          <w:p w:rsidR="008A4852" w:rsidRPr="001567A4" w:rsidRDefault="008A4852" w:rsidP="000C3855">
            <w:pPr>
              <w:jc w:val="center"/>
              <w:rPr>
                <w:rFonts w:ascii="Times New Roman" w:hAnsi="Times New Roman" w:cs="Times New Roman"/>
              </w:rPr>
            </w:pPr>
          </w:p>
        </w:tc>
      </w:tr>
      <w:tr w:rsidR="008A4852" w:rsidRPr="00E317D1" w:rsidTr="001F4F43">
        <w:trPr>
          <w:trHeight w:val="20"/>
        </w:trPr>
        <w:tc>
          <w:tcPr>
            <w:tcW w:w="2020" w:type="pct"/>
            <w:shd w:val="clear" w:color="auto" w:fill="auto"/>
            <w:vAlign w:val="center"/>
            <w:hideMark/>
          </w:tcPr>
          <w:p w:rsidR="008A4852" w:rsidRPr="001C4046" w:rsidRDefault="008A4852" w:rsidP="001C4046">
            <w:pPr>
              <w:jc w:val="right"/>
              <w:rPr>
                <w:rFonts w:ascii="Times New Roman" w:hAnsi="Times New Roman" w:cs="Times New Roman"/>
                <w:bCs w:val="0"/>
              </w:rPr>
            </w:pPr>
            <w:r w:rsidRPr="001C4046">
              <w:rPr>
                <w:rFonts w:ascii="Times New Roman" w:hAnsi="Times New Roman" w:cs="Times New Roman"/>
                <w:bCs w:val="0"/>
              </w:rPr>
              <w:t>горячее водоснабжение</w:t>
            </w:r>
          </w:p>
        </w:tc>
        <w:tc>
          <w:tcPr>
            <w:tcW w:w="1490" w:type="pct"/>
            <w:vAlign w:val="center"/>
          </w:tcPr>
          <w:p w:rsidR="008A4852" w:rsidRPr="001567A4" w:rsidRDefault="008A4852" w:rsidP="008A4852">
            <w:pPr>
              <w:keepNext/>
              <w:jc w:val="center"/>
              <w:rPr>
                <w:rFonts w:ascii="Times New Roman" w:hAnsi="Times New Roman" w:cs="Times New Roman"/>
                <w:bCs w:val="0"/>
                <w:iCs/>
              </w:rPr>
            </w:pPr>
            <w:r w:rsidRPr="001567A4">
              <w:rPr>
                <w:rFonts w:ascii="Times New Roman" w:hAnsi="Times New Roman" w:cs="Times New Roman"/>
                <w:bCs w:val="0"/>
                <w:iCs/>
              </w:rPr>
              <w:t>–</w:t>
            </w:r>
          </w:p>
        </w:tc>
        <w:tc>
          <w:tcPr>
            <w:tcW w:w="1490" w:type="pct"/>
            <w:vMerge/>
          </w:tcPr>
          <w:p w:rsidR="008A4852" w:rsidRPr="001567A4" w:rsidRDefault="008A4852" w:rsidP="00A81329">
            <w:pPr>
              <w:jc w:val="center"/>
              <w:rPr>
                <w:rFonts w:ascii="Times New Roman" w:hAnsi="Times New Roman" w:cs="Times New Roman"/>
              </w:rPr>
            </w:pPr>
          </w:p>
        </w:tc>
      </w:tr>
      <w:tr w:rsidR="008A4852" w:rsidRPr="00E317D1" w:rsidTr="001F4F43">
        <w:trPr>
          <w:trHeight w:val="20"/>
        </w:trPr>
        <w:tc>
          <w:tcPr>
            <w:tcW w:w="2020" w:type="pct"/>
            <w:shd w:val="clear" w:color="auto" w:fill="auto"/>
            <w:vAlign w:val="center"/>
            <w:hideMark/>
          </w:tcPr>
          <w:p w:rsidR="008A4852" w:rsidRPr="001C4046" w:rsidRDefault="008A4852" w:rsidP="001C4046">
            <w:pPr>
              <w:jc w:val="right"/>
              <w:rPr>
                <w:rFonts w:ascii="Times New Roman" w:hAnsi="Times New Roman" w:cs="Times New Roman"/>
                <w:bCs w:val="0"/>
              </w:rPr>
            </w:pPr>
            <w:r w:rsidRPr="001C4046">
              <w:rPr>
                <w:rFonts w:ascii="Times New Roman" w:hAnsi="Times New Roman" w:cs="Times New Roman"/>
                <w:bCs w:val="0"/>
              </w:rPr>
              <w:t>душевые</w:t>
            </w:r>
          </w:p>
        </w:tc>
        <w:tc>
          <w:tcPr>
            <w:tcW w:w="1490" w:type="pct"/>
            <w:vAlign w:val="center"/>
          </w:tcPr>
          <w:p w:rsidR="008A4852" w:rsidRPr="001567A4" w:rsidRDefault="008A4852" w:rsidP="008A4852">
            <w:pPr>
              <w:keepNext/>
              <w:jc w:val="center"/>
              <w:rPr>
                <w:rFonts w:ascii="Times New Roman" w:hAnsi="Times New Roman" w:cs="Times New Roman"/>
                <w:bCs w:val="0"/>
                <w:iCs/>
              </w:rPr>
            </w:pPr>
            <w:r w:rsidRPr="001567A4">
              <w:rPr>
                <w:rFonts w:ascii="Times New Roman" w:hAnsi="Times New Roman" w:cs="Times New Roman"/>
                <w:bCs w:val="0"/>
                <w:iCs/>
              </w:rPr>
              <w:t>–</w:t>
            </w:r>
          </w:p>
        </w:tc>
        <w:tc>
          <w:tcPr>
            <w:tcW w:w="1490" w:type="pct"/>
            <w:vMerge/>
          </w:tcPr>
          <w:p w:rsidR="008A4852" w:rsidRPr="001567A4" w:rsidRDefault="008A4852" w:rsidP="00A81329">
            <w:pPr>
              <w:jc w:val="center"/>
              <w:rPr>
                <w:rFonts w:ascii="Times New Roman" w:hAnsi="Times New Roman" w:cs="Times New Roman"/>
              </w:rPr>
            </w:pPr>
          </w:p>
        </w:tc>
      </w:tr>
      <w:tr w:rsidR="008A4852" w:rsidRPr="00E317D1" w:rsidTr="001F4F43">
        <w:trPr>
          <w:trHeight w:val="20"/>
        </w:trPr>
        <w:tc>
          <w:tcPr>
            <w:tcW w:w="2020" w:type="pct"/>
            <w:shd w:val="clear" w:color="auto" w:fill="auto"/>
            <w:vAlign w:val="center"/>
            <w:hideMark/>
          </w:tcPr>
          <w:p w:rsidR="008A4852" w:rsidRPr="001C4046" w:rsidRDefault="008A4852" w:rsidP="001C4046">
            <w:pPr>
              <w:jc w:val="right"/>
              <w:rPr>
                <w:rFonts w:ascii="Times New Roman" w:hAnsi="Times New Roman" w:cs="Times New Roman"/>
                <w:bCs w:val="0"/>
              </w:rPr>
            </w:pPr>
            <w:r w:rsidRPr="001C4046">
              <w:rPr>
                <w:rFonts w:ascii="Times New Roman" w:hAnsi="Times New Roman" w:cs="Times New Roman"/>
                <w:bCs w:val="0"/>
              </w:rPr>
              <w:t>электроснабжение</w:t>
            </w:r>
          </w:p>
        </w:tc>
        <w:tc>
          <w:tcPr>
            <w:tcW w:w="1490" w:type="pct"/>
            <w:vAlign w:val="center"/>
          </w:tcPr>
          <w:p w:rsidR="008A4852" w:rsidRPr="001567A4" w:rsidRDefault="008A4852" w:rsidP="00FF46C2">
            <w:pPr>
              <w:keepNext/>
              <w:jc w:val="center"/>
              <w:rPr>
                <w:rFonts w:ascii="Times New Roman" w:hAnsi="Times New Roman" w:cs="Times New Roman"/>
                <w:bCs w:val="0"/>
                <w:iCs/>
              </w:rPr>
            </w:pPr>
            <w:r w:rsidRPr="001567A4">
              <w:rPr>
                <w:rFonts w:ascii="Times New Roman" w:hAnsi="Times New Roman" w:cs="Times New Roman"/>
                <w:bCs w:val="0"/>
                <w:iCs/>
              </w:rPr>
              <w:t>скрытая проводка</w:t>
            </w:r>
          </w:p>
        </w:tc>
        <w:tc>
          <w:tcPr>
            <w:tcW w:w="1490" w:type="pct"/>
            <w:vMerge/>
          </w:tcPr>
          <w:p w:rsidR="008A4852" w:rsidRPr="001567A4" w:rsidRDefault="008A4852" w:rsidP="00D8125D">
            <w:pPr>
              <w:jc w:val="center"/>
              <w:rPr>
                <w:rFonts w:ascii="Times New Roman" w:hAnsi="Times New Roman" w:cs="Times New Roman"/>
              </w:rPr>
            </w:pPr>
          </w:p>
        </w:tc>
      </w:tr>
      <w:tr w:rsidR="008A4852" w:rsidRPr="00E317D1" w:rsidTr="001F4F43">
        <w:trPr>
          <w:trHeight w:val="20"/>
        </w:trPr>
        <w:tc>
          <w:tcPr>
            <w:tcW w:w="2020" w:type="pct"/>
            <w:shd w:val="clear" w:color="auto" w:fill="auto"/>
            <w:vAlign w:val="center"/>
            <w:hideMark/>
          </w:tcPr>
          <w:p w:rsidR="008A4852" w:rsidRPr="001C4046" w:rsidRDefault="008A4852" w:rsidP="00FF46C2">
            <w:pPr>
              <w:jc w:val="right"/>
              <w:rPr>
                <w:rFonts w:ascii="Times New Roman" w:hAnsi="Times New Roman" w:cs="Times New Roman"/>
                <w:bCs w:val="0"/>
              </w:rPr>
            </w:pPr>
            <w:r w:rsidRPr="001C4046">
              <w:rPr>
                <w:rFonts w:ascii="Times New Roman" w:hAnsi="Times New Roman" w:cs="Times New Roman"/>
                <w:bCs w:val="0"/>
              </w:rPr>
              <w:t>радио</w:t>
            </w:r>
          </w:p>
        </w:tc>
        <w:tc>
          <w:tcPr>
            <w:tcW w:w="1490" w:type="pct"/>
          </w:tcPr>
          <w:p w:rsidR="008A4852" w:rsidRPr="001567A4" w:rsidRDefault="008A4852" w:rsidP="00FF46C2">
            <w:pPr>
              <w:keepNext/>
              <w:jc w:val="center"/>
              <w:rPr>
                <w:rFonts w:ascii="Times New Roman" w:hAnsi="Times New Roman" w:cs="Times New Roman"/>
                <w:bCs w:val="0"/>
                <w:iCs/>
              </w:rPr>
            </w:pPr>
            <w:r w:rsidRPr="001567A4">
              <w:rPr>
                <w:rFonts w:ascii="Times New Roman" w:hAnsi="Times New Roman" w:cs="Times New Roman"/>
                <w:bCs w:val="0"/>
                <w:iCs/>
              </w:rPr>
              <w:t>скрытая проводка</w:t>
            </w:r>
          </w:p>
        </w:tc>
        <w:tc>
          <w:tcPr>
            <w:tcW w:w="1490" w:type="pct"/>
            <w:vMerge/>
          </w:tcPr>
          <w:p w:rsidR="008A4852" w:rsidRPr="001567A4" w:rsidRDefault="008A4852" w:rsidP="00FF46C2">
            <w:pPr>
              <w:jc w:val="center"/>
              <w:rPr>
                <w:rFonts w:ascii="Times New Roman" w:hAnsi="Times New Roman" w:cs="Times New Roman"/>
              </w:rPr>
            </w:pPr>
          </w:p>
        </w:tc>
      </w:tr>
      <w:tr w:rsidR="008A4852" w:rsidRPr="00E317D1" w:rsidTr="001F4F43">
        <w:trPr>
          <w:trHeight w:val="20"/>
        </w:trPr>
        <w:tc>
          <w:tcPr>
            <w:tcW w:w="2020" w:type="pct"/>
            <w:shd w:val="clear" w:color="auto" w:fill="auto"/>
            <w:vAlign w:val="center"/>
            <w:hideMark/>
          </w:tcPr>
          <w:p w:rsidR="008A4852" w:rsidRPr="001C4046" w:rsidRDefault="008A4852" w:rsidP="00FF46C2">
            <w:pPr>
              <w:jc w:val="right"/>
              <w:rPr>
                <w:rFonts w:ascii="Times New Roman" w:hAnsi="Times New Roman" w:cs="Times New Roman"/>
                <w:bCs w:val="0"/>
              </w:rPr>
            </w:pPr>
            <w:r w:rsidRPr="001C4046">
              <w:rPr>
                <w:rFonts w:ascii="Times New Roman" w:hAnsi="Times New Roman" w:cs="Times New Roman"/>
                <w:bCs w:val="0"/>
              </w:rPr>
              <w:t>телефон</w:t>
            </w:r>
          </w:p>
        </w:tc>
        <w:tc>
          <w:tcPr>
            <w:tcW w:w="1490" w:type="pct"/>
          </w:tcPr>
          <w:p w:rsidR="008A4852" w:rsidRPr="001567A4" w:rsidRDefault="008A4852" w:rsidP="00FF46C2">
            <w:pPr>
              <w:keepNext/>
              <w:jc w:val="center"/>
              <w:rPr>
                <w:rFonts w:ascii="Times New Roman" w:hAnsi="Times New Roman" w:cs="Times New Roman"/>
                <w:bCs w:val="0"/>
                <w:iCs/>
              </w:rPr>
            </w:pPr>
            <w:r w:rsidRPr="001567A4">
              <w:rPr>
                <w:rFonts w:ascii="Times New Roman" w:hAnsi="Times New Roman" w:cs="Times New Roman"/>
                <w:bCs w:val="0"/>
                <w:iCs/>
              </w:rPr>
              <w:t>скрытая проводка</w:t>
            </w:r>
          </w:p>
        </w:tc>
        <w:tc>
          <w:tcPr>
            <w:tcW w:w="1490" w:type="pct"/>
            <w:vMerge/>
          </w:tcPr>
          <w:p w:rsidR="008A4852" w:rsidRPr="001567A4" w:rsidRDefault="008A4852" w:rsidP="00FF46C2">
            <w:pPr>
              <w:jc w:val="center"/>
              <w:rPr>
                <w:rFonts w:ascii="Times New Roman" w:hAnsi="Times New Roman" w:cs="Times New Roman"/>
              </w:rPr>
            </w:pPr>
          </w:p>
        </w:tc>
      </w:tr>
      <w:tr w:rsidR="008A4852" w:rsidRPr="00E317D1" w:rsidTr="001F4F43">
        <w:trPr>
          <w:trHeight w:val="20"/>
        </w:trPr>
        <w:tc>
          <w:tcPr>
            <w:tcW w:w="2020" w:type="pct"/>
            <w:shd w:val="clear" w:color="auto" w:fill="auto"/>
            <w:vAlign w:val="center"/>
            <w:hideMark/>
          </w:tcPr>
          <w:p w:rsidR="008A4852" w:rsidRPr="001C4046" w:rsidRDefault="008A4852" w:rsidP="001C4046">
            <w:pPr>
              <w:jc w:val="right"/>
              <w:rPr>
                <w:rFonts w:ascii="Times New Roman" w:hAnsi="Times New Roman" w:cs="Times New Roman"/>
                <w:bCs w:val="0"/>
              </w:rPr>
            </w:pPr>
            <w:r w:rsidRPr="001C4046">
              <w:rPr>
                <w:rFonts w:ascii="Times New Roman" w:hAnsi="Times New Roman" w:cs="Times New Roman"/>
                <w:bCs w:val="0"/>
              </w:rPr>
              <w:t>вентиляция</w:t>
            </w:r>
          </w:p>
        </w:tc>
        <w:tc>
          <w:tcPr>
            <w:tcW w:w="1490" w:type="pct"/>
            <w:vAlign w:val="center"/>
          </w:tcPr>
          <w:p w:rsidR="008A4852" w:rsidRPr="001567A4" w:rsidRDefault="008A4852" w:rsidP="008A4852">
            <w:pPr>
              <w:keepNext/>
              <w:jc w:val="center"/>
              <w:rPr>
                <w:rFonts w:ascii="Times New Roman" w:hAnsi="Times New Roman" w:cs="Times New Roman"/>
                <w:bCs w:val="0"/>
                <w:iCs/>
              </w:rPr>
            </w:pPr>
            <w:r w:rsidRPr="001567A4">
              <w:rPr>
                <w:rFonts w:ascii="Times New Roman" w:hAnsi="Times New Roman" w:cs="Times New Roman"/>
                <w:bCs w:val="0"/>
                <w:iCs/>
              </w:rPr>
              <w:t>естественная</w:t>
            </w:r>
          </w:p>
        </w:tc>
        <w:tc>
          <w:tcPr>
            <w:tcW w:w="1490" w:type="pct"/>
            <w:vMerge/>
          </w:tcPr>
          <w:p w:rsidR="008A4852" w:rsidRPr="001567A4" w:rsidRDefault="008A4852" w:rsidP="00D8125D">
            <w:pPr>
              <w:jc w:val="center"/>
              <w:rPr>
                <w:rFonts w:ascii="Times New Roman" w:hAnsi="Times New Roman" w:cs="Times New Roman"/>
              </w:rPr>
            </w:pPr>
          </w:p>
        </w:tc>
      </w:tr>
      <w:tr w:rsidR="008A4852" w:rsidRPr="00E317D1" w:rsidTr="00D843D0">
        <w:trPr>
          <w:trHeight w:val="72"/>
        </w:trPr>
        <w:tc>
          <w:tcPr>
            <w:tcW w:w="2020" w:type="pct"/>
            <w:shd w:val="clear" w:color="auto" w:fill="auto"/>
            <w:vAlign w:val="center"/>
            <w:hideMark/>
          </w:tcPr>
          <w:p w:rsidR="008A4852" w:rsidRPr="00E317D1" w:rsidRDefault="008A4852" w:rsidP="008A4852">
            <w:pPr>
              <w:rPr>
                <w:rFonts w:ascii="Times New Roman" w:hAnsi="Times New Roman" w:cs="Times New Roman"/>
                <w:bCs w:val="0"/>
              </w:rPr>
            </w:pPr>
            <w:r w:rsidRPr="00E317D1">
              <w:rPr>
                <w:rFonts w:ascii="Times New Roman" w:hAnsi="Times New Roman" w:cs="Times New Roman"/>
                <w:bCs w:val="0"/>
              </w:rPr>
              <w:t>Прочие работы (лестницы, крыльца и др.)</w:t>
            </w:r>
          </w:p>
        </w:tc>
        <w:tc>
          <w:tcPr>
            <w:tcW w:w="1490" w:type="pct"/>
          </w:tcPr>
          <w:p w:rsidR="008A4852" w:rsidRPr="001567A4" w:rsidRDefault="001567A4" w:rsidP="00336854">
            <w:pPr>
              <w:keepNext/>
              <w:jc w:val="center"/>
              <w:rPr>
                <w:rFonts w:ascii="Times New Roman" w:hAnsi="Times New Roman" w:cs="Times New Roman"/>
                <w:bCs w:val="0"/>
                <w:iCs/>
              </w:rPr>
            </w:pPr>
            <w:proofErr w:type="spellStart"/>
            <w:r w:rsidRPr="001567A4">
              <w:rPr>
                <w:rFonts w:ascii="Times New Roman" w:hAnsi="Times New Roman" w:cs="Times New Roman"/>
                <w:iCs/>
              </w:rPr>
              <w:t>Отмостка</w:t>
            </w:r>
            <w:proofErr w:type="spellEnd"/>
            <w:r w:rsidRPr="001567A4">
              <w:rPr>
                <w:rFonts w:ascii="Times New Roman" w:hAnsi="Times New Roman" w:cs="Times New Roman"/>
                <w:iCs/>
              </w:rPr>
              <w:t>, лестницы деревянные</w:t>
            </w:r>
          </w:p>
        </w:tc>
        <w:tc>
          <w:tcPr>
            <w:tcW w:w="1490" w:type="pct"/>
          </w:tcPr>
          <w:p w:rsidR="008A4852" w:rsidRPr="001567A4" w:rsidRDefault="001567A4" w:rsidP="008A4852">
            <w:pPr>
              <w:keepNext/>
              <w:jc w:val="center"/>
              <w:rPr>
                <w:rFonts w:ascii="Times New Roman" w:hAnsi="Times New Roman" w:cs="Times New Roman"/>
                <w:bCs w:val="0"/>
                <w:iCs/>
              </w:rPr>
            </w:pPr>
            <w:r w:rsidRPr="001567A4">
              <w:rPr>
                <w:rFonts w:ascii="Times New Roman" w:hAnsi="Times New Roman" w:cs="Times New Roman"/>
                <w:iCs/>
              </w:rPr>
              <w:t>трещины</w:t>
            </w:r>
          </w:p>
        </w:tc>
      </w:tr>
    </w:tbl>
    <w:p w:rsidR="000F762E" w:rsidRPr="00F714D8" w:rsidRDefault="00F714D8" w:rsidP="00336854">
      <w:pPr>
        <w:keepNext/>
        <w:keepLines/>
        <w:spacing w:before="120" w:after="120"/>
        <w:rPr>
          <w:rFonts w:ascii="Times New Roman" w:hAnsi="Times New Roman" w:cs="Times New Roman"/>
        </w:rPr>
      </w:pPr>
      <w:r w:rsidRPr="00F714D8">
        <w:rPr>
          <w:rFonts w:ascii="Times New Roman" w:hAnsi="Times New Roman" w:cs="Times New Roman"/>
        </w:rPr>
        <w:lastRenderedPageBreak/>
        <w:t>2.4.3. Описание локального окружения</w:t>
      </w:r>
    </w:p>
    <w:tbl>
      <w:tblPr>
        <w:tblW w:w="48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1"/>
        <w:gridCol w:w="5308"/>
      </w:tblGrid>
      <w:tr w:rsidR="0015511A" w:rsidRPr="00F714D8" w:rsidTr="0037111D">
        <w:trPr>
          <w:trHeight w:val="274"/>
          <w:jc w:val="center"/>
        </w:trPr>
        <w:tc>
          <w:tcPr>
            <w:tcW w:w="4342" w:type="dxa"/>
            <w:vAlign w:val="center"/>
          </w:tcPr>
          <w:p w:rsidR="0015511A" w:rsidRPr="00A81329" w:rsidRDefault="00B44A09" w:rsidP="00336854">
            <w:pPr>
              <w:keepNext/>
              <w:keepLines/>
              <w:jc w:val="right"/>
              <w:rPr>
                <w:rFonts w:ascii="Times New Roman" w:hAnsi="Times New Roman" w:cs="Times New Roman"/>
                <w:b/>
              </w:rPr>
            </w:pPr>
            <w:r w:rsidRPr="00A81329">
              <w:rPr>
                <w:rFonts w:ascii="Times New Roman" w:hAnsi="Times New Roman" w:cs="Times New Roman"/>
              </w:rPr>
              <w:t xml:space="preserve">Описание </w:t>
            </w:r>
            <w:r w:rsidR="0098465E" w:rsidRPr="00A81329">
              <w:rPr>
                <w:rFonts w:ascii="Times New Roman" w:hAnsi="Times New Roman" w:cs="Times New Roman"/>
              </w:rPr>
              <w:t>зданий</w:t>
            </w:r>
            <w:r w:rsidRPr="00A81329">
              <w:rPr>
                <w:rFonts w:ascii="Times New Roman" w:hAnsi="Times New Roman" w:cs="Times New Roman"/>
              </w:rPr>
              <w:t xml:space="preserve">, соседствующих с объектом оценки, в </w:t>
            </w:r>
            <w:proofErr w:type="spellStart"/>
            <w:r w:rsidRPr="00A81329">
              <w:rPr>
                <w:rFonts w:ascii="Times New Roman" w:hAnsi="Times New Roman" w:cs="Times New Roman"/>
              </w:rPr>
              <w:t>т.ч</w:t>
            </w:r>
            <w:proofErr w:type="spellEnd"/>
            <w:r w:rsidRPr="00A81329">
              <w:rPr>
                <w:rFonts w:ascii="Times New Roman" w:hAnsi="Times New Roman" w:cs="Times New Roman"/>
              </w:rPr>
              <w:t>. их текущее использование</w:t>
            </w:r>
            <w:r w:rsidR="0098465E" w:rsidRPr="00A81329">
              <w:rPr>
                <w:rFonts w:ascii="Times New Roman" w:hAnsi="Times New Roman" w:cs="Times New Roman"/>
              </w:rPr>
              <w:t>, техническое состояние, этажность и др.</w:t>
            </w:r>
          </w:p>
        </w:tc>
        <w:tc>
          <w:tcPr>
            <w:tcW w:w="5428" w:type="dxa"/>
            <w:vAlign w:val="center"/>
          </w:tcPr>
          <w:p w:rsidR="001F4F43" w:rsidRPr="005A1863" w:rsidRDefault="001F4F43" w:rsidP="00336854">
            <w:pPr>
              <w:keepNext/>
              <w:keepLines/>
              <w:jc w:val="both"/>
              <w:rPr>
                <w:rFonts w:ascii="Times New Roman" w:hAnsi="Times New Roman"/>
              </w:rPr>
            </w:pPr>
            <w:r w:rsidRPr="005A1863">
              <w:rPr>
                <w:rFonts w:ascii="Times New Roman" w:hAnsi="Times New Roman"/>
              </w:rPr>
              <w:t xml:space="preserve">Объект оценки расположен </w:t>
            </w:r>
            <w:r w:rsidR="00336854" w:rsidRPr="005A1863">
              <w:rPr>
                <w:rFonts w:ascii="Times New Roman" w:hAnsi="Times New Roman"/>
              </w:rPr>
              <w:t>на красной линии.</w:t>
            </w:r>
          </w:p>
          <w:p w:rsidR="0015511A" w:rsidRPr="009D5B9A" w:rsidRDefault="005A1863" w:rsidP="00104E90">
            <w:pPr>
              <w:keepNext/>
              <w:keepLines/>
              <w:jc w:val="both"/>
              <w:rPr>
                <w:rFonts w:ascii="Times New Roman" w:hAnsi="Times New Roman" w:cs="Times New Roman"/>
                <w:highlight w:val="yellow"/>
              </w:rPr>
            </w:pPr>
            <w:r w:rsidRPr="005A1863">
              <w:rPr>
                <w:rFonts w:ascii="Times New Roman" w:hAnsi="Times New Roman"/>
              </w:rPr>
              <w:t xml:space="preserve">Ближайшее окружение объекта оценки неоднородно и представлено малоэтажными и </w:t>
            </w:r>
            <w:proofErr w:type="spellStart"/>
            <w:r w:rsidRPr="005A1863">
              <w:rPr>
                <w:rFonts w:ascii="Times New Roman" w:hAnsi="Times New Roman"/>
              </w:rPr>
              <w:t>среднеэтажными</w:t>
            </w:r>
            <w:proofErr w:type="spellEnd"/>
            <w:r w:rsidRPr="005A1863">
              <w:rPr>
                <w:rFonts w:ascii="Times New Roman" w:hAnsi="Times New Roman"/>
              </w:rPr>
              <w:t xml:space="preserve"> жилыми домами (преобладают жилые дома этажностью 2-5), объектами общественно-делового назначения и объектами социального назначения (отделение полиции №</w:t>
            </w:r>
            <w:r w:rsidR="00D539F1">
              <w:rPr>
                <w:rFonts w:ascii="Times New Roman" w:hAnsi="Times New Roman"/>
              </w:rPr>
              <w:t> </w:t>
            </w:r>
            <w:r w:rsidRPr="005A1863">
              <w:rPr>
                <w:rFonts w:ascii="Times New Roman" w:hAnsi="Times New Roman"/>
              </w:rPr>
              <w:t xml:space="preserve">85 по </w:t>
            </w:r>
            <w:proofErr w:type="spellStart"/>
            <w:r w:rsidRPr="005A1863">
              <w:rPr>
                <w:rFonts w:ascii="Times New Roman" w:hAnsi="Times New Roman"/>
              </w:rPr>
              <w:t>Петродворцовому</w:t>
            </w:r>
            <w:proofErr w:type="spellEnd"/>
            <w:r w:rsidRPr="005A1863">
              <w:rPr>
                <w:rFonts w:ascii="Times New Roman" w:hAnsi="Times New Roman"/>
              </w:rPr>
              <w:t xml:space="preserve"> р</w:t>
            </w:r>
            <w:r w:rsidR="00104E90">
              <w:rPr>
                <w:rFonts w:ascii="Times New Roman" w:hAnsi="Times New Roman"/>
              </w:rPr>
              <w:t>айо</w:t>
            </w:r>
            <w:r w:rsidRPr="005A1863">
              <w:rPr>
                <w:rFonts w:ascii="Times New Roman" w:hAnsi="Times New Roman"/>
              </w:rPr>
              <w:t>ну Санкт-Петербурга, детский сад №</w:t>
            </w:r>
            <w:r w:rsidR="00D539F1">
              <w:rPr>
                <w:rFonts w:ascii="Times New Roman" w:hAnsi="Times New Roman"/>
              </w:rPr>
              <w:t> </w:t>
            </w:r>
            <w:r w:rsidRPr="005A1863">
              <w:rPr>
                <w:rFonts w:ascii="Times New Roman" w:hAnsi="Times New Roman"/>
              </w:rPr>
              <w:t>20, гимназия № 426). Плотность застройки квартала местоположения объекта оценки – средняя</w:t>
            </w:r>
          </w:p>
        </w:tc>
      </w:tr>
      <w:tr w:rsidR="0015511A" w:rsidRPr="00F714D8" w:rsidTr="00F714D8">
        <w:trPr>
          <w:trHeight w:val="841"/>
          <w:jc w:val="center"/>
        </w:trPr>
        <w:tc>
          <w:tcPr>
            <w:tcW w:w="4342" w:type="dxa"/>
            <w:vAlign w:val="center"/>
          </w:tcPr>
          <w:p w:rsidR="0015511A" w:rsidRPr="00F714D8" w:rsidRDefault="00B44A09" w:rsidP="00F946E9">
            <w:pPr>
              <w:jc w:val="right"/>
              <w:rPr>
                <w:rFonts w:ascii="Times New Roman" w:hAnsi="Times New Roman" w:cs="Times New Roman"/>
              </w:rPr>
            </w:pPr>
            <w:r w:rsidRPr="00F714D8">
              <w:rPr>
                <w:rFonts w:ascii="Times New Roman" w:hAnsi="Times New Roman" w:cs="Times New Roman"/>
              </w:rPr>
              <w:t xml:space="preserve">Общее состояние </w:t>
            </w:r>
            <w:r w:rsidR="0098465E" w:rsidRPr="00F714D8">
              <w:rPr>
                <w:rFonts w:ascii="Times New Roman" w:hAnsi="Times New Roman" w:cs="Times New Roman"/>
              </w:rPr>
              <w:t>окружающей</w:t>
            </w:r>
            <w:r w:rsidRPr="00F714D8">
              <w:rPr>
                <w:rFonts w:ascii="Times New Roman" w:hAnsi="Times New Roman" w:cs="Times New Roman"/>
              </w:rPr>
              <w:t xml:space="preserve"> территории</w:t>
            </w:r>
            <w:r w:rsidR="005A276A" w:rsidRPr="00F714D8">
              <w:rPr>
                <w:rFonts w:ascii="Times New Roman" w:hAnsi="Times New Roman" w:cs="Times New Roman"/>
              </w:rPr>
              <w:t xml:space="preserve"> (наличие скверов, детских площадок, мусорных баков и т.д.)</w:t>
            </w:r>
          </w:p>
        </w:tc>
        <w:tc>
          <w:tcPr>
            <w:tcW w:w="5428" w:type="dxa"/>
            <w:vAlign w:val="center"/>
          </w:tcPr>
          <w:p w:rsidR="00C30584" w:rsidRPr="009D5B9A" w:rsidRDefault="00336854" w:rsidP="00C8632D">
            <w:pPr>
              <w:jc w:val="both"/>
              <w:rPr>
                <w:rFonts w:ascii="Times New Roman" w:hAnsi="Times New Roman" w:cs="Times New Roman"/>
                <w:highlight w:val="yellow"/>
              </w:rPr>
            </w:pPr>
            <w:r w:rsidRPr="00C8632D">
              <w:rPr>
                <w:rFonts w:ascii="Times New Roman" w:hAnsi="Times New Roman" w:cs="Times New Roman"/>
              </w:rPr>
              <w:t xml:space="preserve">На расстоянии около </w:t>
            </w:r>
            <w:r w:rsidR="005A1863" w:rsidRPr="00C8632D">
              <w:rPr>
                <w:rFonts w:ascii="Times New Roman" w:hAnsi="Times New Roman" w:cs="Times New Roman"/>
              </w:rPr>
              <w:t>15</w:t>
            </w:r>
            <w:r w:rsidRPr="00C8632D">
              <w:rPr>
                <w:rFonts w:ascii="Times New Roman" w:hAnsi="Times New Roman" w:cs="Times New Roman"/>
              </w:rPr>
              <w:t xml:space="preserve">0 м расположен городской </w:t>
            </w:r>
            <w:r w:rsidR="005A1863" w:rsidRPr="00C8632D">
              <w:rPr>
                <w:rFonts w:ascii="Times New Roman" w:hAnsi="Times New Roman" w:cs="Times New Roman"/>
              </w:rPr>
              <w:t>стадион «Спартак</w:t>
            </w:r>
            <w:r w:rsidR="00C8632D" w:rsidRPr="00C8632D">
              <w:rPr>
                <w:rFonts w:ascii="Times New Roman" w:hAnsi="Times New Roman" w:cs="Times New Roman"/>
              </w:rPr>
              <w:t xml:space="preserve">», напротив стадиона лесной массив, детские </w:t>
            </w:r>
            <w:r w:rsidRPr="00C8632D">
              <w:rPr>
                <w:rFonts w:ascii="Times New Roman" w:hAnsi="Times New Roman" w:cs="Times New Roman"/>
              </w:rPr>
              <w:t xml:space="preserve">площадки и мусорные баки расположены </w:t>
            </w:r>
            <w:r w:rsidR="00C8632D" w:rsidRPr="00C8632D">
              <w:rPr>
                <w:rFonts w:ascii="Times New Roman" w:hAnsi="Times New Roman" w:cs="Times New Roman"/>
              </w:rPr>
              <w:t>на</w:t>
            </w:r>
            <w:r w:rsidRPr="00C8632D">
              <w:rPr>
                <w:rFonts w:ascii="Times New Roman" w:hAnsi="Times New Roman" w:cs="Times New Roman"/>
              </w:rPr>
              <w:t xml:space="preserve"> </w:t>
            </w:r>
            <w:r w:rsidR="00C8632D" w:rsidRPr="00C8632D">
              <w:rPr>
                <w:rFonts w:ascii="Times New Roman" w:hAnsi="Times New Roman" w:cs="Times New Roman"/>
              </w:rPr>
              <w:t xml:space="preserve">территории </w:t>
            </w:r>
            <w:r w:rsidRPr="00C8632D">
              <w:rPr>
                <w:rFonts w:ascii="Times New Roman" w:hAnsi="Times New Roman" w:cs="Times New Roman"/>
              </w:rPr>
              <w:t>дворов близстоящих многоквартирных жилых домов</w:t>
            </w:r>
          </w:p>
        </w:tc>
      </w:tr>
      <w:tr w:rsidR="0015511A" w:rsidRPr="00F714D8" w:rsidTr="00E27C68">
        <w:trPr>
          <w:trHeight w:val="130"/>
          <w:jc w:val="center"/>
        </w:trPr>
        <w:tc>
          <w:tcPr>
            <w:tcW w:w="4342" w:type="dxa"/>
            <w:vAlign w:val="center"/>
          </w:tcPr>
          <w:p w:rsidR="0015511A" w:rsidRPr="00F714D8" w:rsidRDefault="00B44A09" w:rsidP="00E27C68">
            <w:pPr>
              <w:jc w:val="right"/>
              <w:rPr>
                <w:rFonts w:ascii="Times New Roman" w:hAnsi="Times New Roman" w:cs="Times New Roman"/>
              </w:rPr>
            </w:pPr>
            <w:r w:rsidRPr="00F714D8">
              <w:rPr>
                <w:rFonts w:ascii="Times New Roman" w:hAnsi="Times New Roman" w:cs="Times New Roman"/>
              </w:rPr>
              <w:t>Наличие парковки</w:t>
            </w:r>
          </w:p>
        </w:tc>
        <w:tc>
          <w:tcPr>
            <w:tcW w:w="5428" w:type="dxa"/>
            <w:vAlign w:val="center"/>
          </w:tcPr>
          <w:p w:rsidR="0015511A" w:rsidRPr="001567A4" w:rsidRDefault="00415CBA" w:rsidP="00336854">
            <w:pPr>
              <w:jc w:val="both"/>
              <w:rPr>
                <w:rFonts w:ascii="Times New Roman" w:hAnsi="Times New Roman" w:cs="Times New Roman"/>
              </w:rPr>
            </w:pPr>
            <w:r w:rsidRPr="001567A4">
              <w:rPr>
                <w:rFonts w:ascii="Times New Roman" w:hAnsi="Times New Roman" w:cs="Times New Roman"/>
              </w:rPr>
              <w:t xml:space="preserve">Парковка автотранспорта произвольная на прилегающей </w:t>
            </w:r>
            <w:r w:rsidR="00336854" w:rsidRPr="001567A4">
              <w:rPr>
                <w:rFonts w:ascii="Times New Roman" w:hAnsi="Times New Roman" w:cs="Times New Roman"/>
              </w:rPr>
              <w:t>улице</w:t>
            </w:r>
          </w:p>
        </w:tc>
      </w:tr>
      <w:tr w:rsidR="00B44A09" w:rsidRPr="00F714D8" w:rsidTr="00F714D8">
        <w:trPr>
          <w:jc w:val="center"/>
        </w:trPr>
        <w:tc>
          <w:tcPr>
            <w:tcW w:w="4342" w:type="dxa"/>
            <w:vAlign w:val="center"/>
          </w:tcPr>
          <w:p w:rsidR="00B44A09" w:rsidRPr="00F714D8" w:rsidRDefault="004C74E0" w:rsidP="00F946E9">
            <w:pPr>
              <w:jc w:val="right"/>
              <w:rPr>
                <w:rFonts w:ascii="Times New Roman" w:hAnsi="Times New Roman" w:cs="Times New Roman"/>
              </w:rPr>
            </w:pPr>
            <w:r w:rsidRPr="00F714D8">
              <w:rPr>
                <w:rFonts w:ascii="Times New Roman" w:hAnsi="Times New Roman" w:cs="Times New Roman"/>
              </w:rPr>
              <w:t>Транспортная д</w:t>
            </w:r>
            <w:r w:rsidR="005A276A" w:rsidRPr="00F714D8">
              <w:rPr>
                <w:rFonts w:ascii="Times New Roman" w:hAnsi="Times New Roman" w:cs="Times New Roman"/>
              </w:rPr>
              <w:t>оступность</w:t>
            </w:r>
            <w:r w:rsidR="00366E99" w:rsidRPr="00F714D8">
              <w:rPr>
                <w:rFonts w:ascii="Times New Roman" w:hAnsi="Times New Roman" w:cs="Times New Roman"/>
              </w:rPr>
              <w:t xml:space="preserve"> (</w:t>
            </w:r>
            <w:r w:rsidRPr="00F714D8">
              <w:rPr>
                <w:rFonts w:ascii="Times New Roman" w:hAnsi="Times New Roman" w:cs="Times New Roman"/>
              </w:rPr>
              <w:t>удобство</w:t>
            </w:r>
            <w:r w:rsidR="005A276A" w:rsidRPr="00F714D8">
              <w:rPr>
                <w:rFonts w:ascii="Times New Roman" w:hAnsi="Times New Roman" w:cs="Times New Roman"/>
              </w:rPr>
              <w:t xml:space="preserve"> </w:t>
            </w:r>
            <w:r w:rsidRPr="00F714D8">
              <w:rPr>
                <w:rFonts w:ascii="Times New Roman" w:hAnsi="Times New Roman" w:cs="Times New Roman"/>
              </w:rPr>
              <w:t>п</w:t>
            </w:r>
            <w:r w:rsidR="005A276A" w:rsidRPr="00F714D8">
              <w:rPr>
                <w:rFonts w:ascii="Times New Roman" w:hAnsi="Times New Roman" w:cs="Times New Roman"/>
              </w:rPr>
              <w:t>одъезд</w:t>
            </w:r>
            <w:r w:rsidRPr="00F714D8">
              <w:rPr>
                <w:rFonts w:ascii="Times New Roman" w:hAnsi="Times New Roman" w:cs="Times New Roman"/>
              </w:rPr>
              <w:t>а непосредственно к объекту, близость к остановкам общественного транспорта и др.)</w:t>
            </w:r>
          </w:p>
        </w:tc>
        <w:tc>
          <w:tcPr>
            <w:tcW w:w="5428" w:type="dxa"/>
            <w:vAlign w:val="center"/>
          </w:tcPr>
          <w:p w:rsidR="00E27C68" w:rsidRPr="00C8632D" w:rsidRDefault="00A81329" w:rsidP="00DE78E5">
            <w:pPr>
              <w:jc w:val="both"/>
              <w:rPr>
                <w:rFonts w:ascii="Times New Roman" w:hAnsi="Times New Roman" w:cs="Times New Roman"/>
              </w:rPr>
            </w:pPr>
            <w:r w:rsidRPr="00C8632D">
              <w:rPr>
                <w:rFonts w:ascii="Times New Roman" w:hAnsi="Times New Roman" w:cs="Times New Roman"/>
              </w:rPr>
              <w:t xml:space="preserve">Транспортная доступность объекта оценки общественным и личным транспортом характеризуется как </w:t>
            </w:r>
            <w:r w:rsidR="00415CBA" w:rsidRPr="00C8632D">
              <w:rPr>
                <w:rFonts w:ascii="Times New Roman" w:hAnsi="Times New Roman" w:cs="Times New Roman"/>
              </w:rPr>
              <w:t>«</w:t>
            </w:r>
            <w:r w:rsidR="00252ED1" w:rsidRPr="00C8632D">
              <w:rPr>
                <w:rFonts w:ascii="Times New Roman" w:hAnsi="Times New Roman" w:cs="Times New Roman"/>
              </w:rPr>
              <w:t>удовлетворительная</w:t>
            </w:r>
            <w:r w:rsidR="00415CBA" w:rsidRPr="00C8632D">
              <w:rPr>
                <w:rFonts w:ascii="Times New Roman" w:hAnsi="Times New Roman" w:cs="Times New Roman"/>
              </w:rPr>
              <w:t>»</w:t>
            </w:r>
            <w:r w:rsidR="00C8632D" w:rsidRPr="00C8632D">
              <w:rPr>
                <w:rFonts w:ascii="Times New Roman" w:hAnsi="Times New Roman" w:cs="Times New Roman"/>
              </w:rPr>
              <w:t>.</w:t>
            </w:r>
          </w:p>
          <w:p w:rsidR="00415CBA" w:rsidRPr="00C8632D" w:rsidRDefault="00415CBA" w:rsidP="00415CBA">
            <w:pPr>
              <w:jc w:val="both"/>
              <w:rPr>
                <w:rFonts w:ascii="Times New Roman" w:hAnsi="Times New Roman" w:cs="Times New Roman"/>
              </w:rPr>
            </w:pPr>
            <w:r w:rsidRPr="00C8632D">
              <w:rPr>
                <w:rFonts w:ascii="Times New Roman" w:hAnsi="Times New Roman" w:cs="Times New Roman"/>
              </w:rPr>
              <w:t xml:space="preserve">Железнодорожная станция «Ораниенбаум I» Балтийского направления удалена от объекта на расстояние около </w:t>
            </w:r>
            <w:r w:rsidR="00C8632D" w:rsidRPr="00C8632D">
              <w:rPr>
                <w:rFonts w:ascii="Times New Roman" w:hAnsi="Times New Roman" w:cs="Times New Roman"/>
              </w:rPr>
              <w:t>1,5</w:t>
            </w:r>
            <w:r w:rsidR="00252ED1" w:rsidRPr="00C8632D">
              <w:rPr>
                <w:rFonts w:ascii="Times New Roman" w:hAnsi="Times New Roman" w:cs="Times New Roman"/>
              </w:rPr>
              <w:t> </w:t>
            </w:r>
            <w:r w:rsidR="00C8632D" w:rsidRPr="00C8632D">
              <w:rPr>
                <w:rFonts w:ascii="Times New Roman" w:hAnsi="Times New Roman" w:cs="Times New Roman"/>
              </w:rPr>
              <w:t>к</w:t>
            </w:r>
            <w:r w:rsidRPr="00C8632D">
              <w:rPr>
                <w:rFonts w:ascii="Times New Roman" w:hAnsi="Times New Roman" w:cs="Times New Roman"/>
              </w:rPr>
              <w:t>м.</w:t>
            </w:r>
          </w:p>
          <w:p w:rsidR="0064021F" w:rsidRPr="009D5B9A" w:rsidRDefault="00415CBA" w:rsidP="004301BA">
            <w:pPr>
              <w:jc w:val="both"/>
              <w:rPr>
                <w:rFonts w:ascii="Times New Roman" w:hAnsi="Times New Roman" w:cs="Times New Roman"/>
                <w:highlight w:val="yellow"/>
              </w:rPr>
            </w:pPr>
            <w:r w:rsidRPr="004301BA">
              <w:rPr>
                <w:rFonts w:ascii="Times New Roman" w:hAnsi="Times New Roman" w:cs="Times New Roman"/>
              </w:rPr>
              <w:t>Доступность объекта оценки общественным транспортом</w:t>
            </w:r>
            <w:r w:rsidR="004301BA" w:rsidRPr="004301BA">
              <w:rPr>
                <w:rFonts w:ascii="Times New Roman" w:hAnsi="Times New Roman" w:cs="Times New Roman"/>
              </w:rPr>
              <w:t>, в пределах г. </w:t>
            </w:r>
            <w:r w:rsidR="00C8632D" w:rsidRPr="004301BA">
              <w:rPr>
                <w:rFonts w:ascii="Times New Roman" w:hAnsi="Times New Roman" w:cs="Times New Roman"/>
              </w:rPr>
              <w:t>Ломоносова, оценивается как «</w:t>
            </w:r>
            <w:r w:rsidR="00951B34" w:rsidRPr="004301BA">
              <w:rPr>
                <w:rFonts w:ascii="Times New Roman" w:hAnsi="Times New Roman" w:cs="Times New Roman"/>
              </w:rPr>
              <w:t>хорошая</w:t>
            </w:r>
            <w:r w:rsidR="00C8632D" w:rsidRPr="004301BA">
              <w:rPr>
                <w:rFonts w:ascii="Times New Roman" w:hAnsi="Times New Roman" w:cs="Times New Roman"/>
              </w:rPr>
              <w:t>»</w:t>
            </w:r>
            <w:r w:rsidRPr="004301BA">
              <w:rPr>
                <w:rFonts w:ascii="Times New Roman" w:hAnsi="Times New Roman" w:cs="Times New Roman"/>
              </w:rPr>
              <w:t>. Ближайшая остановка «</w:t>
            </w:r>
            <w:r w:rsidR="004301BA" w:rsidRPr="004301BA">
              <w:rPr>
                <w:rFonts w:ascii="Times New Roman" w:hAnsi="Times New Roman" w:cs="Times New Roman"/>
              </w:rPr>
              <w:t>ул. Швейцарская</w:t>
            </w:r>
            <w:r w:rsidRPr="004301BA">
              <w:rPr>
                <w:rFonts w:ascii="Times New Roman" w:hAnsi="Times New Roman" w:cs="Times New Roman"/>
              </w:rPr>
              <w:t>»</w:t>
            </w:r>
            <w:r w:rsidR="00F36470" w:rsidRPr="004301BA">
              <w:rPr>
                <w:rFonts w:ascii="Times New Roman" w:hAnsi="Times New Roman" w:cs="Times New Roman"/>
              </w:rPr>
              <w:t xml:space="preserve"> </w:t>
            </w:r>
            <w:r w:rsidRPr="004301BA">
              <w:rPr>
                <w:rFonts w:ascii="Times New Roman" w:hAnsi="Times New Roman" w:cs="Times New Roman"/>
              </w:rPr>
              <w:t>р</w:t>
            </w:r>
            <w:r w:rsidR="00614D36" w:rsidRPr="004301BA">
              <w:rPr>
                <w:rFonts w:ascii="Times New Roman" w:hAnsi="Times New Roman" w:cs="Times New Roman"/>
              </w:rPr>
              <w:t xml:space="preserve">асположена </w:t>
            </w:r>
            <w:r w:rsidR="004301BA" w:rsidRPr="004301BA">
              <w:rPr>
                <w:rFonts w:ascii="Times New Roman" w:hAnsi="Times New Roman" w:cs="Times New Roman"/>
              </w:rPr>
              <w:t xml:space="preserve">на ул. Победы. Объект оценки удален от остановки </w:t>
            </w:r>
            <w:r w:rsidR="00614D36" w:rsidRPr="004301BA">
              <w:rPr>
                <w:rFonts w:ascii="Times New Roman" w:hAnsi="Times New Roman" w:cs="Times New Roman"/>
              </w:rPr>
              <w:t xml:space="preserve">на расстояние около </w:t>
            </w:r>
            <w:r w:rsidR="004301BA" w:rsidRPr="004301BA">
              <w:rPr>
                <w:rFonts w:ascii="Times New Roman" w:hAnsi="Times New Roman" w:cs="Times New Roman"/>
              </w:rPr>
              <w:t>30</w:t>
            </w:r>
            <w:r w:rsidRPr="004301BA">
              <w:rPr>
                <w:rFonts w:ascii="Times New Roman" w:hAnsi="Times New Roman" w:cs="Times New Roman"/>
              </w:rPr>
              <w:t>0</w:t>
            </w:r>
            <w:r w:rsidR="00F15EA2" w:rsidRPr="004301BA">
              <w:rPr>
                <w:rFonts w:ascii="Times New Roman" w:hAnsi="Times New Roman" w:cs="Times New Roman"/>
              </w:rPr>
              <w:t> м</w:t>
            </w:r>
            <w:r w:rsidR="00F36470" w:rsidRPr="004301BA">
              <w:rPr>
                <w:rFonts w:ascii="Times New Roman" w:hAnsi="Times New Roman" w:cs="Times New Roman"/>
              </w:rPr>
              <w:t>, проходящие маршруты общественного транспорта: маршрутное такси №</w:t>
            </w:r>
            <w:r w:rsidR="004301BA" w:rsidRPr="004301BA">
              <w:rPr>
                <w:rFonts w:ascii="Times New Roman" w:hAnsi="Times New Roman" w:cs="Times New Roman"/>
              </w:rPr>
              <w:t xml:space="preserve"> 636, </w:t>
            </w:r>
            <w:proofErr w:type="gramStart"/>
            <w:r w:rsidR="004301BA" w:rsidRPr="004301BA">
              <w:rPr>
                <w:rFonts w:ascii="Times New Roman" w:hAnsi="Times New Roman" w:cs="Times New Roman"/>
              </w:rPr>
              <w:t>К</w:t>
            </w:r>
            <w:proofErr w:type="gramEnd"/>
            <w:r w:rsidR="004301BA" w:rsidRPr="004301BA">
              <w:rPr>
                <w:rFonts w:ascii="Times New Roman" w:hAnsi="Times New Roman" w:cs="Times New Roman"/>
              </w:rPr>
              <w:t> 343, К </w:t>
            </w:r>
            <w:r w:rsidR="00F36470" w:rsidRPr="004301BA">
              <w:rPr>
                <w:rFonts w:ascii="Times New Roman" w:hAnsi="Times New Roman" w:cs="Times New Roman"/>
              </w:rPr>
              <w:t>40</w:t>
            </w:r>
            <w:r w:rsidR="004301BA" w:rsidRPr="004301BA">
              <w:rPr>
                <w:rFonts w:ascii="Times New Roman" w:hAnsi="Times New Roman" w:cs="Times New Roman"/>
              </w:rPr>
              <w:t>4</w:t>
            </w:r>
            <w:r w:rsidR="00F36470" w:rsidRPr="004301BA">
              <w:rPr>
                <w:rFonts w:ascii="Times New Roman" w:hAnsi="Times New Roman" w:cs="Times New Roman"/>
              </w:rPr>
              <w:t>, №</w:t>
            </w:r>
            <w:r w:rsidR="004301BA" w:rsidRPr="004301BA">
              <w:rPr>
                <w:rFonts w:ascii="Times New Roman" w:hAnsi="Times New Roman" w:cs="Times New Roman"/>
              </w:rPr>
              <w:t> </w:t>
            </w:r>
            <w:r w:rsidR="00F36470" w:rsidRPr="004301BA">
              <w:rPr>
                <w:rFonts w:ascii="Times New Roman" w:hAnsi="Times New Roman" w:cs="Times New Roman"/>
              </w:rPr>
              <w:t>4</w:t>
            </w:r>
            <w:r w:rsidR="004301BA" w:rsidRPr="004301BA">
              <w:rPr>
                <w:rFonts w:ascii="Times New Roman" w:hAnsi="Times New Roman" w:cs="Times New Roman"/>
              </w:rPr>
              <w:t>24</w:t>
            </w:r>
            <w:r w:rsidR="00F36470" w:rsidRPr="004301BA">
              <w:rPr>
                <w:rFonts w:ascii="Times New Roman" w:hAnsi="Times New Roman" w:cs="Times New Roman"/>
              </w:rPr>
              <w:t>А, автобусы №</w:t>
            </w:r>
            <w:r w:rsidR="004301BA" w:rsidRPr="004301BA">
              <w:rPr>
                <w:rFonts w:ascii="Times New Roman" w:hAnsi="Times New Roman" w:cs="Times New Roman"/>
              </w:rPr>
              <w:t> 7</w:t>
            </w:r>
            <w:r w:rsidR="00F36470" w:rsidRPr="004301BA">
              <w:rPr>
                <w:rFonts w:ascii="Times New Roman" w:hAnsi="Times New Roman" w:cs="Times New Roman"/>
              </w:rPr>
              <w:t>Л</w:t>
            </w:r>
          </w:p>
        </w:tc>
      </w:tr>
    </w:tbl>
    <w:p w:rsidR="0015511A" w:rsidRPr="00F714D8" w:rsidRDefault="00F714D8" w:rsidP="0012493B">
      <w:pPr>
        <w:keepNext/>
        <w:spacing w:before="120" w:after="120"/>
        <w:rPr>
          <w:rFonts w:ascii="Times New Roman" w:hAnsi="Times New Roman" w:cs="Times New Roman"/>
        </w:rPr>
      </w:pPr>
      <w:r w:rsidRPr="00F714D8">
        <w:rPr>
          <w:rFonts w:ascii="Times New Roman" w:hAnsi="Times New Roman" w:cs="Times New Roman"/>
        </w:rPr>
        <w:t xml:space="preserve">2.4.4. </w:t>
      </w:r>
      <w:r w:rsidR="0015511A" w:rsidRPr="00F714D8">
        <w:rPr>
          <w:rFonts w:ascii="Times New Roman" w:hAnsi="Times New Roman" w:cs="Times New Roman"/>
        </w:rPr>
        <w:t>Обременения объекта</w:t>
      </w:r>
      <w:r w:rsidR="005938F6" w:rsidRPr="00F714D8">
        <w:rPr>
          <w:rFonts w:ascii="Times New Roman" w:hAnsi="Times New Roman" w:cs="Times New Roman"/>
        </w:rPr>
        <w:t xml:space="preserve"> </w:t>
      </w:r>
    </w:p>
    <w:p w:rsidR="00C83E3D" w:rsidRPr="00A30D0C" w:rsidRDefault="00D91A2C" w:rsidP="008C3A5B">
      <w:pPr>
        <w:spacing w:before="120" w:after="120"/>
        <w:jc w:val="both"/>
        <w:rPr>
          <w:rFonts w:ascii="Times New Roman" w:hAnsi="Times New Roman" w:cs="Times New Roman"/>
        </w:rPr>
      </w:pPr>
      <w:r w:rsidRPr="00A30D0C">
        <w:rPr>
          <w:rFonts w:ascii="Times New Roman" w:hAnsi="Times New Roman" w:cs="Times New Roman"/>
        </w:rPr>
        <w:t xml:space="preserve">А) </w:t>
      </w:r>
      <w:r w:rsidR="00A30D0C">
        <w:rPr>
          <w:rFonts w:ascii="Times New Roman" w:hAnsi="Times New Roman" w:cs="Times New Roman"/>
        </w:rPr>
        <w:t>Основные условия договора аренды</w:t>
      </w:r>
    </w:p>
    <w:p w:rsidR="00DF6F19" w:rsidRDefault="009C446A" w:rsidP="006E19E4">
      <w:pPr>
        <w:pStyle w:val="210"/>
        <w:numPr>
          <w:ilvl w:val="0"/>
          <w:numId w:val="5"/>
        </w:numPr>
        <w:spacing w:after="120"/>
        <w:ind w:left="1418" w:hanging="425"/>
        <w:rPr>
          <w:szCs w:val="24"/>
        </w:rPr>
      </w:pPr>
      <w:r w:rsidRPr="00235933">
        <w:rPr>
          <w:szCs w:val="24"/>
        </w:rPr>
        <w:t>Нет.</w:t>
      </w:r>
    </w:p>
    <w:p w:rsidR="00C83E3D" w:rsidRPr="00235933" w:rsidRDefault="00C83E3D" w:rsidP="00C83E3D">
      <w:pPr>
        <w:spacing w:before="120"/>
        <w:jc w:val="both"/>
        <w:rPr>
          <w:rFonts w:ascii="Times New Roman" w:hAnsi="Times New Roman" w:cs="Times New Roman"/>
        </w:rPr>
      </w:pPr>
      <w:r w:rsidRPr="00235933">
        <w:rPr>
          <w:rFonts w:ascii="Times New Roman" w:hAnsi="Times New Roman" w:cs="Times New Roman"/>
        </w:rPr>
        <w:t>Б) Обременения КГИОП, ГОЧС, другие обременения и сервитуты:</w:t>
      </w:r>
    </w:p>
    <w:p w:rsidR="00EF2C23" w:rsidRPr="00EF2C23" w:rsidRDefault="00A56DA4" w:rsidP="00EF2C23">
      <w:pPr>
        <w:pStyle w:val="210"/>
        <w:numPr>
          <w:ilvl w:val="0"/>
          <w:numId w:val="5"/>
        </w:numPr>
        <w:spacing w:before="0"/>
        <w:ind w:left="1418" w:hanging="425"/>
        <w:rPr>
          <w:szCs w:val="24"/>
        </w:rPr>
      </w:pPr>
      <w:r w:rsidRPr="005A1863">
        <w:rPr>
          <w:szCs w:val="24"/>
        </w:rPr>
        <w:t xml:space="preserve">В соответствии с </w:t>
      </w:r>
      <w:r w:rsidR="005A1863" w:rsidRPr="005A1863">
        <w:rPr>
          <w:szCs w:val="24"/>
        </w:rPr>
        <w:t xml:space="preserve">Письмом КГИОП СПБ от </w:t>
      </w:r>
      <w:r w:rsidR="00EF2C23" w:rsidRPr="00EF2C23">
        <w:t>22.12.2016 № 2-22287/16-0-1 объект капитального строительства является объектом культурного наследия регионального значения «Здание казармы», входящим в состав комплекса «Казармы 147-го пехотного полка Самарского полка (с каналом)», в связи, с чем собственник обязан выполнять требования к содержанию и использованию объекта культурного наследия, предусмотренные п. 1 ст. 33, п. 1 ст. 5.1 и ст. 40 Федерального закона от 25.06.2002 № 73-Ф3, требования охранного обязательства или иного охранного документа.</w:t>
      </w:r>
    </w:p>
    <w:p w:rsidR="00BF182A" w:rsidRPr="00BF182A" w:rsidRDefault="00BF182A" w:rsidP="00BF182A">
      <w:pPr>
        <w:pStyle w:val="210"/>
        <w:numPr>
          <w:ilvl w:val="0"/>
          <w:numId w:val="5"/>
        </w:numPr>
        <w:spacing w:before="0"/>
        <w:ind w:left="1418" w:hanging="425"/>
        <w:rPr>
          <w:szCs w:val="24"/>
        </w:rPr>
      </w:pPr>
      <w:r w:rsidRPr="00BF182A">
        <w:rPr>
          <w:szCs w:val="24"/>
        </w:rPr>
        <w:t>В соответствии с Письмом КГИОП СПБ от 06.02.2017 № 04-23-243-1 земельный участок по адресу: Санкт-Петербург, г. Ломоносов, Швейцарская ул., д. 15, лит. А расположен:</w:t>
      </w:r>
    </w:p>
    <w:p w:rsidR="00BF182A" w:rsidRPr="00BF182A" w:rsidRDefault="00BF182A" w:rsidP="00BF182A">
      <w:pPr>
        <w:pStyle w:val="avg-a"/>
        <w:numPr>
          <w:ilvl w:val="0"/>
          <w:numId w:val="36"/>
        </w:numPr>
        <w:tabs>
          <w:tab w:val="left" w:pos="459"/>
        </w:tabs>
        <w:spacing w:before="0" w:after="0" w:line="240" w:lineRule="auto"/>
        <w:ind w:left="1985" w:hanging="425"/>
        <w:rPr>
          <w:rFonts w:ascii="Times New Roman" w:hAnsi="Times New Roman"/>
          <w:sz w:val="24"/>
          <w:szCs w:val="24"/>
        </w:rPr>
      </w:pPr>
      <w:r w:rsidRPr="00BF182A">
        <w:rPr>
          <w:rFonts w:ascii="Times New Roman" w:hAnsi="Times New Roman"/>
          <w:sz w:val="24"/>
        </w:rPr>
        <w:t xml:space="preserve">в границах территории объекта культурного наследия регионального значения: </w:t>
      </w:r>
      <w:r w:rsidRPr="00BF182A">
        <w:rPr>
          <w:rFonts w:ascii="Times New Roman" w:hAnsi="Times New Roman"/>
          <w:sz w:val="24"/>
          <w:szCs w:val="24"/>
        </w:rPr>
        <w:t xml:space="preserve">«Казармы 147-го пехотного Самарского полка (с каналом)» (основание: Решение исполкома </w:t>
      </w:r>
      <w:proofErr w:type="spellStart"/>
      <w:r w:rsidRPr="00BF182A">
        <w:rPr>
          <w:rFonts w:ascii="Times New Roman" w:hAnsi="Times New Roman"/>
          <w:sz w:val="24"/>
          <w:szCs w:val="24"/>
        </w:rPr>
        <w:t>Ленгорсовета</w:t>
      </w:r>
      <w:proofErr w:type="spellEnd"/>
      <w:r w:rsidRPr="00BF182A">
        <w:rPr>
          <w:rFonts w:ascii="Times New Roman" w:hAnsi="Times New Roman"/>
          <w:sz w:val="24"/>
          <w:szCs w:val="24"/>
        </w:rPr>
        <w:t xml:space="preserve"> № 608 от 16.07.1990; адрес: </w:t>
      </w:r>
      <w:r w:rsidRPr="00BF182A">
        <w:rPr>
          <w:rFonts w:ascii="Times New Roman" w:hAnsi="Times New Roman"/>
          <w:sz w:val="24"/>
          <w:szCs w:val="24"/>
        </w:rPr>
        <w:lastRenderedPageBreak/>
        <w:t xml:space="preserve">НПА: г. Ломоносов, </w:t>
      </w:r>
      <w:proofErr w:type="spellStart"/>
      <w:r w:rsidRPr="00BF182A">
        <w:rPr>
          <w:rFonts w:ascii="Times New Roman" w:hAnsi="Times New Roman"/>
          <w:sz w:val="24"/>
          <w:szCs w:val="24"/>
        </w:rPr>
        <w:t>Швейуарская</w:t>
      </w:r>
      <w:proofErr w:type="spellEnd"/>
      <w:r w:rsidRPr="00BF182A">
        <w:rPr>
          <w:rFonts w:ascii="Times New Roman" w:hAnsi="Times New Roman"/>
          <w:sz w:val="24"/>
          <w:szCs w:val="24"/>
        </w:rPr>
        <w:t xml:space="preserve"> ул., 15, 17, 19/22; Михайловская ул., 22 (здание в/ч 34035 (корп. 2/4, 2/6, 2/,7, 2/8, 2/9, 2/20,2/27));</w:t>
      </w:r>
    </w:p>
    <w:p w:rsidR="00BF182A" w:rsidRPr="00BF182A" w:rsidRDefault="00BF182A" w:rsidP="00BF182A">
      <w:pPr>
        <w:pStyle w:val="avg-a"/>
        <w:numPr>
          <w:ilvl w:val="0"/>
          <w:numId w:val="36"/>
        </w:numPr>
        <w:tabs>
          <w:tab w:val="left" w:pos="459"/>
        </w:tabs>
        <w:spacing w:before="0" w:after="0" w:line="240" w:lineRule="auto"/>
        <w:ind w:left="1985" w:hanging="425"/>
        <w:rPr>
          <w:rFonts w:ascii="Times New Roman" w:hAnsi="Times New Roman"/>
          <w:sz w:val="24"/>
          <w:szCs w:val="24"/>
        </w:rPr>
      </w:pPr>
      <w:r w:rsidRPr="00BF182A">
        <w:rPr>
          <w:rFonts w:ascii="Times New Roman" w:hAnsi="Times New Roman"/>
          <w:sz w:val="24"/>
          <w:szCs w:val="24"/>
        </w:rPr>
        <w:t>в границах охраной зоны ОЗ-2 (21) 09 объектов культурного наследия, расположенных за пределами исторически сложившихся центральных районов Санкт-Петербурга (</w:t>
      </w:r>
      <w:proofErr w:type="spellStart"/>
      <w:r w:rsidRPr="00BF182A">
        <w:rPr>
          <w:rFonts w:ascii="Times New Roman" w:hAnsi="Times New Roman"/>
          <w:sz w:val="24"/>
          <w:szCs w:val="24"/>
        </w:rPr>
        <w:t>Петродворцовый</w:t>
      </w:r>
      <w:proofErr w:type="spellEnd"/>
      <w:r w:rsidRPr="00BF182A">
        <w:rPr>
          <w:rFonts w:ascii="Times New Roman" w:hAnsi="Times New Roman"/>
          <w:sz w:val="24"/>
          <w:szCs w:val="24"/>
        </w:rPr>
        <w:t xml:space="preserve"> район).</w:t>
      </w:r>
    </w:p>
    <w:p w:rsidR="005A1863" w:rsidRPr="005A1863" w:rsidRDefault="00F15EA2" w:rsidP="00BF182A">
      <w:pPr>
        <w:pStyle w:val="210"/>
        <w:numPr>
          <w:ilvl w:val="0"/>
          <w:numId w:val="5"/>
        </w:numPr>
        <w:spacing w:before="0"/>
        <w:ind w:left="1418" w:hanging="425"/>
        <w:rPr>
          <w:szCs w:val="24"/>
        </w:rPr>
      </w:pPr>
      <w:r w:rsidRPr="00BF182A">
        <w:rPr>
          <w:szCs w:val="24"/>
        </w:rPr>
        <w:t xml:space="preserve">В соответствии с </w:t>
      </w:r>
      <w:r w:rsidR="00EF2C23" w:rsidRPr="007B669E">
        <w:t>Письмом КГИОП СПБ от</w:t>
      </w:r>
      <w:r w:rsidRPr="00BF182A">
        <w:rPr>
          <w:szCs w:val="24"/>
        </w:rPr>
        <w:t xml:space="preserve"> </w:t>
      </w:r>
      <w:r w:rsidR="00EF2C23">
        <w:t>06</w:t>
      </w:r>
      <w:r w:rsidR="00EF2C23" w:rsidRPr="007B669E">
        <w:t>.0</w:t>
      </w:r>
      <w:r w:rsidR="00EF2C23">
        <w:t>2</w:t>
      </w:r>
      <w:r w:rsidR="00EF2C23" w:rsidRPr="007B669E">
        <w:t>.201</w:t>
      </w:r>
      <w:r w:rsidR="00EF2C23">
        <w:t>7</w:t>
      </w:r>
      <w:r w:rsidR="00EF2C23" w:rsidRPr="007B669E">
        <w:t xml:space="preserve"> № </w:t>
      </w:r>
      <w:r w:rsidR="00EF2C23">
        <w:t>04-23-243-1</w:t>
      </w:r>
      <w:r w:rsidR="005A1863" w:rsidRPr="00BF182A">
        <w:rPr>
          <w:szCs w:val="24"/>
        </w:rPr>
        <w:t>и кадастровым паспортом земельного участка от 30.06.2016 № 78/201/16-204177, земельный участок имеет следующие</w:t>
      </w:r>
      <w:r w:rsidR="005A1863" w:rsidRPr="005A1863">
        <w:rPr>
          <w:szCs w:val="24"/>
        </w:rPr>
        <w:t xml:space="preserve"> ограничения (обременения):</w:t>
      </w:r>
    </w:p>
    <w:p w:rsidR="005A1863" w:rsidRPr="005A1863" w:rsidRDefault="005A1863" w:rsidP="00BF182A">
      <w:pPr>
        <w:pStyle w:val="avg-a"/>
        <w:numPr>
          <w:ilvl w:val="0"/>
          <w:numId w:val="36"/>
        </w:numPr>
        <w:tabs>
          <w:tab w:val="left" w:pos="459"/>
        </w:tabs>
        <w:spacing w:before="0" w:after="0" w:line="240" w:lineRule="auto"/>
        <w:ind w:left="1985" w:hanging="425"/>
        <w:rPr>
          <w:rFonts w:ascii="Times New Roman" w:hAnsi="Times New Roman"/>
          <w:sz w:val="24"/>
          <w:szCs w:val="24"/>
        </w:rPr>
      </w:pPr>
      <w:r w:rsidRPr="005A1863">
        <w:rPr>
          <w:rFonts w:ascii="Times New Roman" w:hAnsi="Times New Roman"/>
          <w:sz w:val="24"/>
          <w:szCs w:val="24"/>
        </w:rPr>
        <w:t>часть земельного участка площадью 1272 кв. м расположена в границах территории объекта культурного наследия регионального значения: «Здание казармы»;</w:t>
      </w:r>
    </w:p>
    <w:p w:rsidR="005A1863" w:rsidRPr="005A1863" w:rsidRDefault="005A1863" w:rsidP="00BF182A">
      <w:pPr>
        <w:pStyle w:val="avg-a"/>
        <w:numPr>
          <w:ilvl w:val="0"/>
          <w:numId w:val="36"/>
        </w:numPr>
        <w:tabs>
          <w:tab w:val="left" w:pos="459"/>
        </w:tabs>
        <w:spacing w:before="0" w:after="0" w:line="240" w:lineRule="auto"/>
        <w:ind w:left="1985" w:hanging="425"/>
        <w:rPr>
          <w:rFonts w:ascii="Times New Roman" w:hAnsi="Times New Roman"/>
          <w:sz w:val="24"/>
          <w:szCs w:val="24"/>
        </w:rPr>
      </w:pPr>
      <w:r w:rsidRPr="005A1863">
        <w:rPr>
          <w:rFonts w:ascii="Times New Roman" w:hAnsi="Times New Roman"/>
          <w:sz w:val="24"/>
          <w:szCs w:val="24"/>
        </w:rPr>
        <w:t>части земельных участков площадью 61 кв. м и площадью 38 кв. м расположе</w:t>
      </w:r>
      <w:r w:rsidR="0038099B">
        <w:rPr>
          <w:rFonts w:ascii="Times New Roman" w:hAnsi="Times New Roman"/>
          <w:sz w:val="24"/>
          <w:szCs w:val="24"/>
        </w:rPr>
        <w:t xml:space="preserve">ны </w:t>
      </w:r>
      <w:proofErr w:type="gramStart"/>
      <w:r w:rsidR="0038099B">
        <w:rPr>
          <w:rFonts w:ascii="Times New Roman" w:hAnsi="Times New Roman"/>
          <w:sz w:val="24"/>
          <w:szCs w:val="24"/>
        </w:rPr>
        <w:t>в охраной</w:t>
      </w:r>
      <w:proofErr w:type="gramEnd"/>
      <w:r w:rsidR="0038099B">
        <w:rPr>
          <w:rFonts w:ascii="Times New Roman" w:hAnsi="Times New Roman"/>
          <w:sz w:val="24"/>
          <w:szCs w:val="24"/>
        </w:rPr>
        <w:t xml:space="preserve"> зоне 3 (участок 03-</w:t>
      </w:r>
      <w:r w:rsidR="0038099B" w:rsidRPr="0038099B">
        <w:rPr>
          <w:rFonts w:ascii="Times New Roman" w:hAnsi="Times New Roman"/>
          <w:sz w:val="24"/>
          <w:szCs w:val="24"/>
        </w:rPr>
        <w:t>2(21)09</w:t>
      </w:r>
      <w:r w:rsidRPr="005A1863">
        <w:rPr>
          <w:rFonts w:ascii="Times New Roman" w:hAnsi="Times New Roman"/>
          <w:sz w:val="24"/>
          <w:szCs w:val="24"/>
        </w:rPr>
        <w:t>) объектов культурного наследия, расположенных за пределами исторически сложившихся зон охраны объектов культурного наследия центральных районов Санкт-Петербурга (</w:t>
      </w:r>
      <w:proofErr w:type="spellStart"/>
      <w:r w:rsidRPr="005A1863">
        <w:rPr>
          <w:rFonts w:ascii="Times New Roman" w:hAnsi="Times New Roman"/>
          <w:sz w:val="24"/>
          <w:szCs w:val="24"/>
        </w:rPr>
        <w:t>Петродворцовый</w:t>
      </w:r>
      <w:proofErr w:type="spellEnd"/>
      <w:r w:rsidRPr="005A1863">
        <w:rPr>
          <w:rFonts w:ascii="Times New Roman" w:hAnsi="Times New Roman"/>
          <w:sz w:val="24"/>
          <w:szCs w:val="24"/>
        </w:rPr>
        <w:t xml:space="preserve"> район Санкт-Петербурга);</w:t>
      </w:r>
    </w:p>
    <w:p w:rsidR="005A1863" w:rsidRPr="005A1863" w:rsidRDefault="005A1863" w:rsidP="00BF182A">
      <w:pPr>
        <w:pStyle w:val="avg-a"/>
        <w:numPr>
          <w:ilvl w:val="0"/>
          <w:numId w:val="36"/>
        </w:numPr>
        <w:tabs>
          <w:tab w:val="left" w:pos="459"/>
        </w:tabs>
        <w:spacing w:before="0" w:after="0" w:line="240" w:lineRule="auto"/>
        <w:ind w:left="1985" w:hanging="425"/>
        <w:rPr>
          <w:rFonts w:ascii="Times New Roman" w:hAnsi="Times New Roman"/>
          <w:sz w:val="24"/>
          <w:szCs w:val="24"/>
        </w:rPr>
      </w:pPr>
      <w:r w:rsidRPr="005A1863">
        <w:rPr>
          <w:rFonts w:ascii="Times New Roman" w:hAnsi="Times New Roman"/>
          <w:sz w:val="24"/>
          <w:szCs w:val="24"/>
        </w:rPr>
        <w:t>часть земельного участка, площадью 485 кв. м, находится в охранной зоне канализационных сетей;</w:t>
      </w:r>
    </w:p>
    <w:p w:rsidR="005A1863" w:rsidRPr="005A1863" w:rsidRDefault="005A1863" w:rsidP="00BF182A">
      <w:pPr>
        <w:pStyle w:val="avg-a"/>
        <w:numPr>
          <w:ilvl w:val="0"/>
          <w:numId w:val="36"/>
        </w:numPr>
        <w:tabs>
          <w:tab w:val="left" w:pos="459"/>
        </w:tabs>
        <w:spacing w:before="0" w:after="0" w:line="240" w:lineRule="auto"/>
        <w:ind w:left="1985" w:hanging="425"/>
        <w:rPr>
          <w:rFonts w:ascii="Times New Roman" w:hAnsi="Times New Roman"/>
          <w:sz w:val="24"/>
          <w:szCs w:val="24"/>
        </w:rPr>
      </w:pPr>
      <w:r w:rsidRPr="005A1863">
        <w:rPr>
          <w:rFonts w:ascii="Times New Roman" w:hAnsi="Times New Roman"/>
          <w:sz w:val="24"/>
          <w:szCs w:val="24"/>
        </w:rPr>
        <w:t>часть земельного участка, площадью 576 кв. м, находится в охранной зоне водопроводных сетей;</w:t>
      </w:r>
    </w:p>
    <w:p w:rsidR="005A1863" w:rsidRPr="005A1863" w:rsidRDefault="005A1863" w:rsidP="00BF182A">
      <w:pPr>
        <w:pStyle w:val="avg-a"/>
        <w:numPr>
          <w:ilvl w:val="0"/>
          <w:numId w:val="36"/>
        </w:numPr>
        <w:tabs>
          <w:tab w:val="left" w:pos="459"/>
        </w:tabs>
        <w:spacing w:before="0" w:after="0" w:line="240" w:lineRule="auto"/>
        <w:ind w:left="1985" w:hanging="425"/>
        <w:rPr>
          <w:rFonts w:ascii="Times New Roman" w:hAnsi="Times New Roman"/>
          <w:sz w:val="24"/>
          <w:szCs w:val="24"/>
        </w:rPr>
      </w:pPr>
      <w:r w:rsidRPr="005A1863">
        <w:rPr>
          <w:rFonts w:ascii="Times New Roman" w:hAnsi="Times New Roman"/>
          <w:sz w:val="24"/>
          <w:szCs w:val="24"/>
        </w:rPr>
        <w:t>части земельных участков, площадью 56 кв. м и площадью 9 кв. м, находится в зоне тепловых сетей;</w:t>
      </w:r>
    </w:p>
    <w:p w:rsidR="005A1863" w:rsidRPr="005A1863" w:rsidRDefault="005A1863" w:rsidP="00BF182A">
      <w:pPr>
        <w:pStyle w:val="avg-a"/>
        <w:numPr>
          <w:ilvl w:val="0"/>
          <w:numId w:val="36"/>
        </w:numPr>
        <w:tabs>
          <w:tab w:val="left" w:pos="459"/>
        </w:tabs>
        <w:spacing w:before="0" w:after="0" w:line="240" w:lineRule="auto"/>
        <w:ind w:left="1985" w:hanging="425"/>
        <w:rPr>
          <w:rFonts w:ascii="Times New Roman" w:hAnsi="Times New Roman"/>
          <w:sz w:val="24"/>
          <w:szCs w:val="24"/>
        </w:rPr>
      </w:pPr>
      <w:r w:rsidRPr="005A1863">
        <w:rPr>
          <w:rFonts w:ascii="Times New Roman" w:hAnsi="Times New Roman"/>
          <w:sz w:val="24"/>
          <w:szCs w:val="24"/>
        </w:rPr>
        <w:t>часть земельного участка, площадью 232 кв. м, находится в охранной зоне газораспределительной сети;</w:t>
      </w:r>
    </w:p>
    <w:p w:rsidR="00A56DA4" w:rsidRDefault="005A1863" w:rsidP="00BF182A">
      <w:pPr>
        <w:pStyle w:val="avg-a"/>
        <w:numPr>
          <w:ilvl w:val="0"/>
          <w:numId w:val="36"/>
        </w:numPr>
        <w:tabs>
          <w:tab w:val="left" w:pos="459"/>
        </w:tabs>
        <w:spacing w:before="0" w:after="0" w:line="240" w:lineRule="auto"/>
        <w:ind w:left="1985" w:hanging="425"/>
        <w:rPr>
          <w:rFonts w:ascii="Times New Roman" w:hAnsi="Times New Roman"/>
          <w:sz w:val="24"/>
          <w:szCs w:val="24"/>
        </w:rPr>
      </w:pPr>
      <w:r w:rsidRPr="005A1863">
        <w:rPr>
          <w:rFonts w:ascii="Times New Roman" w:hAnsi="Times New Roman"/>
          <w:sz w:val="24"/>
          <w:szCs w:val="24"/>
        </w:rPr>
        <w:t>части земельных участков, площадью 15 кв. м и площадью 30 кв. м, находится в зоне сетей связи и сооружений связи</w:t>
      </w:r>
      <w:r>
        <w:rPr>
          <w:rFonts w:ascii="Times New Roman" w:hAnsi="Times New Roman"/>
          <w:sz w:val="24"/>
          <w:szCs w:val="24"/>
        </w:rPr>
        <w:t>.</w:t>
      </w:r>
    </w:p>
    <w:p w:rsidR="005A1863" w:rsidRPr="005A1863" w:rsidRDefault="005A1863" w:rsidP="005A1863">
      <w:pPr>
        <w:pStyle w:val="avg-a"/>
        <w:numPr>
          <w:ilvl w:val="0"/>
          <w:numId w:val="36"/>
        </w:numPr>
        <w:tabs>
          <w:tab w:val="left" w:pos="459"/>
        </w:tabs>
        <w:spacing w:line="216" w:lineRule="auto"/>
        <w:ind w:left="1985" w:hanging="425"/>
        <w:rPr>
          <w:rFonts w:ascii="Times New Roman" w:hAnsi="Times New Roman"/>
          <w:sz w:val="24"/>
          <w:szCs w:val="24"/>
        </w:rPr>
        <w:sectPr w:rsidR="005A1863" w:rsidRPr="005A1863" w:rsidSect="0035182C">
          <w:pgSz w:w="11906" w:h="16838"/>
          <w:pgMar w:top="902" w:right="851" w:bottom="624" w:left="1259" w:header="709" w:footer="709" w:gutter="0"/>
          <w:cols w:space="708"/>
          <w:docGrid w:linePitch="360"/>
        </w:sectPr>
      </w:pPr>
      <w:bookmarkStart w:id="8" w:name="_GoBack"/>
      <w:bookmarkEnd w:id="8"/>
    </w:p>
    <w:p w:rsidR="00EA51B8" w:rsidRDefault="00A30D0C" w:rsidP="00B7762F">
      <w:pPr>
        <w:keepNext/>
        <w:spacing w:before="120"/>
        <w:ind w:left="60"/>
        <w:jc w:val="both"/>
        <w:rPr>
          <w:rFonts w:ascii="Times New Roman" w:hAnsi="Times New Roman" w:cs="Times New Roman"/>
        </w:rPr>
      </w:pPr>
      <w:r w:rsidRPr="0005358F">
        <w:rPr>
          <w:rFonts w:ascii="Times New Roman" w:hAnsi="Times New Roman" w:cs="Times New Roman"/>
        </w:rPr>
        <w:lastRenderedPageBreak/>
        <w:t xml:space="preserve">2.4.5. </w:t>
      </w:r>
      <w:r w:rsidR="009D3B6D" w:rsidRPr="0005358F">
        <w:rPr>
          <w:rFonts w:ascii="Times New Roman" w:hAnsi="Times New Roman" w:cs="Times New Roman"/>
        </w:rPr>
        <w:t>Фотографии объекта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4893"/>
        <w:gridCol w:w="4893"/>
      </w:tblGrid>
      <w:tr w:rsidR="0005358F" w:rsidRPr="00A76B1E" w:rsidTr="0005358F">
        <w:trPr>
          <w:trHeight w:val="3102"/>
        </w:trPr>
        <w:tc>
          <w:tcPr>
            <w:tcW w:w="2500" w:type="pct"/>
            <w:shd w:val="clear" w:color="auto" w:fill="FFFFFF"/>
            <w:vAlign w:val="center"/>
          </w:tcPr>
          <w:p w:rsidR="0005358F" w:rsidRPr="00A76B1E" w:rsidRDefault="0005358F" w:rsidP="0005358F">
            <w:pPr>
              <w:pStyle w:val="avg-8"/>
              <w:keepNext w:val="0"/>
              <w:spacing w:before="0" w:after="0" w:line="240" w:lineRule="auto"/>
              <w:rPr>
                <w:rFonts w:ascii="Garamond" w:hAnsi="Garamond"/>
                <w:sz w:val="24"/>
                <w:szCs w:val="24"/>
              </w:rPr>
            </w:pPr>
            <w:r>
              <w:rPr>
                <w:rFonts w:ascii="Garamond" w:hAnsi="Garamond"/>
                <w:noProof/>
                <w:sz w:val="24"/>
                <w:szCs w:val="24"/>
              </w:rPr>
              <w:drawing>
                <wp:inline distT="0" distB="0" distL="0" distR="0">
                  <wp:extent cx="2895600" cy="1628775"/>
                  <wp:effectExtent l="19050" t="0" r="0" b="0"/>
                  <wp:docPr id="20" name="Рисунок 1" descr="WP_20170114_16_03_43_Pr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_20170114_16_03_43_Pro-s"/>
                          <pic:cNvPicPr>
                            <a:picLocks noChangeAspect="1" noChangeArrowheads="1"/>
                          </pic:cNvPicPr>
                        </pic:nvPicPr>
                        <pic:blipFill>
                          <a:blip r:embed="rId10" cstate="print"/>
                          <a:srcRect/>
                          <a:stretch>
                            <a:fillRect/>
                          </a:stretch>
                        </pic:blipFill>
                        <pic:spPr bwMode="auto">
                          <a:xfrm>
                            <a:off x="0" y="0"/>
                            <a:ext cx="2895600" cy="1628775"/>
                          </a:xfrm>
                          <a:prstGeom prst="rect">
                            <a:avLst/>
                          </a:prstGeom>
                          <a:noFill/>
                          <a:ln w="9525">
                            <a:noFill/>
                            <a:miter lim="800000"/>
                            <a:headEnd/>
                            <a:tailEnd/>
                          </a:ln>
                        </pic:spPr>
                      </pic:pic>
                    </a:graphicData>
                  </a:graphic>
                </wp:inline>
              </w:drawing>
            </w:r>
          </w:p>
          <w:p w:rsidR="0005358F" w:rsidRPr="00A76B1E" w:rsidRDefault="0005358F" w:rsidP="0005358F">
            <w:pPr>
              <w:pStyle w:val="avg-b"/>
              <w:spacing w:before="0" w:after="0" w:line="240" w:lineRule="auto"/>
              <w:rPr>
                <w:rFonts w:ascii="Garamond" w:hAnsi="Garamond"/>
                <w:b w:val="0"/>
                <w:sz w:val="24"/>
                <w:szCs w:val="24"/>
              </w:rPr>
            </w:pPr>
            <w:r w:rsidRPr="00A76B1E">
              <w:rPr>
                <w:rFonts w:ascii="Garamond" w:hAnsi="Garamond"/>
                <w:b w:val="0"/>
                <w:sz w:val="24"/>
                <w:szCs w:val="24"/>
              </w:rPr>
              <w:t xml:space="preserve">Фото </w:t>
            </w:r>
            <w:r w:rsidR="002322F1">
              <w:rPr>
                <w:rFonts w:ascii="Garamond" w:hAnsi="Garamond"/>
                <w:b w:val="0"/>
                <w:sz w:val="24"/>
                <w:szCs w:val="24"/>
              </w:rPr>
              <w:fldChar w:fldCharType="begin"/>
            </w:r>
            <w:r>
              <w:rPr>
                <w:rFonts w:ascii="Garamond" w:hAnsi="Garamond"/>
                <w:b w:val="0"/>
                <w:sz w:val="24"/>
                <w:szCs w:val="24"/>
              </w:rPr>
              <w:instrText xml:space="preserve"> SEQ Рисунок \* ARABIC </w:instrText>
            </w:r>
            <w:r w:rsidR="002322F1">
              <w:rPr>
                <w:rFonts w:ascii="Garamond" w:hAnsi="Garamond"/>
                <w:b w:val="0"/>
                <w:sz w:val="24"/>
                <w:szCs w:val="24"/>
              </w:rPr>
              <w:fldChar w:fldCharType="separate"/>
            </w:r>
            <w:r>
              <w:rPr>
                <w:rFonts w:ascii="Garamond" w:hAnsi="Garamond"/>
                <w:b w:val="0"/>
                <w:noProof/>
                <w:sz w:val="24"/>
                <w:szCs w:val="24"/>
              </w:rPr>
              <w:t>1</w:t>
            </w:r>
            <w:r w:rsidR="002322F1">
              <w:rPr>
                <w:rFonts w:ascii="Garamond" w:hAnsi="Garamond"/>
                <w:b w:val="0"/>
                <w:sz w:val="24"/>
                <w:szCs w:val="24"/>
              </w:rPr>
              <w:fldChar w:fldCharType="end"/>
            </w:r>
          </w:p>
        </w:tc>
        <w:tc>
          <w:tcPr>
            <w:tcW w:w="2500" w:type="pct"/>
            <w:shd w:val="clear" w:color="auto" w:fill="FFFFFF"/>
            <w:vAlign w:val="center"/>
          </w:tcPr>
          <w:p w:rsidR="0005358F" w:rsidRDefault="0005358F" w:rsidP="0005358F">
            <w:pPr>
              <w:pStyle w:val="avg-b"/>
              <w:spacing w:before="0" w:after="0" w:line="240" w:lineRule="auto"/>
              <w:rPr>
                <w:rFonts w:ascii="Times New Roman" w:hAnsi="Times New Roman"/>
                <w:snapToGrid w:val="0"/>
                <w:color w:val="000000"/>
                <w:w w:val="0"/>
                <w:sz w:val="0"/>
                <w:szCs w:val="0"/>
                <w:u w:color="000000"/>
                <w:bdr w:val="none" w:sz="0" w:space="0" w:color="000000"/>
                <w:shd w:val="clear" w:color="000000" w:fill="000000"/>
              </w:rPr>
            </w:pPr>
          </w:p>
          <w:p w:rsidR="0005358F" w:rsidRPr="00150600" w:rsidRDefault="0005358F" w:rsidP="0005358F">
            <w:pPr>
              <w:jc w:val="center"/>
            </w:pPr>
            <w:r>
              <w:rPr>
                <w:noProof/>
              </w:rPr>
              <w:drawing>
                <wp:inline distT="0" distB="0" distL="0" distR="0">
                  <wp:extent cx="2895600" cy="1628775"/>
                  <wp:effectExtent l="19050" t="0" r="0" b="0"/>
                  <wp:docPr id="19" name="Рисунок 2" descr="WP_20170114_16_04_16_Pr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P_20170114_16_04_16_Pro-s"/>
                          <pic:cNvPicPr>
                            <a:picLocks noChangeAspect="1" noChangeArrowheads="1"/>
                          </pic:cNvPicPr>
                        </pic:nvPicPr>
                        <pic:blipFill>
                          <a:blip r:embed="rId11" cstate="print"/>
                          <a:srcRect/>
                          <a:stretch>
                            <a:fillRect/>
                          </a:stretch>
                        </pic:blipFill>
                        <pic:spPr bwMode="auto">
                          <a:xfrm>
                            <a:off x="0" y="0"/>
                            <a:ext cx="2895600" cy="1628775"/>
                          </a:xfrm>
                          <a:prstGeom prst="rect">
                            <a:avLst/>
                          </a:prstGeom>
                          <a:noFill/>
                          <a:ln w="9525">
                            <a:noFill/>
                            <a:miter lim="800000"/>
                            <a:headEnd/>
                            <a:tailEnd/>
                          </a:ln>
                        </pic:spPr>
                      </pic:pic>
                    </a:graphicData>
                  </a:graphic>
                </wp:inline>
              </w:drawing>
            </w:r>
          </w:p>
          <w:p w:rsidR="0005358F" w:rsidRDefault="0005358F" w:rsidP="0005358F">
            <w:pPr>
              <w:pStyle w:val="avg-b"/>
              <w:spacing w:before="0" w:after="0" w:line="240" w:lineRule="auto"/>
              <w:rPr>
                <w:rFonts w:ascii="Times New Roman" w:hAnsi="Times New Roman"/>
                <w:snapToGrid w:val="0"/>
                <w:color w:val="000000"/>
                <w:w w:val="0"/>
                <w:sz w:val="0"/>
                <w:szCs w:val="0"/>
                <w:u w:color="000000"/>
                <w:bdr w:val="none" w:sz="0" w:space="0" w:color="000000"/>
                <w:shd w:val="clear" w:color="000000" w:fill="000000"/>
              </w:rPr>
            </w:pPr>
          </w:p>
          <w:p w:rsidR="0005358F" w:rsidRPr="00A76B1E" w:rsidRDefault="0005358F" w:rsidP="0005358F">
            <w:pPr>
              <w:pStyle w:val="avg-b"/>
              <w:spacing w:before="0" w:after="0" w:line="240" w:lineRule="auto"/>
              <w:rPr>
                <w:rFonts w:ascii="Garamond" w:hAnsi="Garamond"/>
                <w:b w:val="0"/>
                <w:sz w:val="24"/>
                <w:szCs w:val="24"/>
              </w:rPr>
            </w:pPr>
            <w:r>
              <w:rPr>
                <w:rFonts w:ascii="Times New Roman" w:hAnsi="Times New Roman"/>
                <w:snapToGrid w:val="0"/>
                <w:color w:val="000000"/>
                <w:w w:val="0"/>
                <w:sz w:val="0"/>
                <w:szCs w:val="0"/>
                <w:u w:color="000000"/>
                <w:bdr w:val="none" w:sz="0" w:space="0" w:color="000000"/>
                <w:shd w:val="clear" w:color="000000" w:fill="000000"/>
              </w:rPr>
              <w:t xml:space="preserve"> </w:t>
            </w:r>
            <w:r w:rsidRPr="00A76B1E">
              <w:rPr>
                <w:rFonts w:ascii="Garamond" w:hAnsi="Garamond"/>
                <w:b w:val="0"/>
                <w:sz w:val="24"/>
                <w:szCs w:val="24"/>
              </w:rPr>
              <w:t xml:space="preserve">Фото </w:t>
            </w:r>
            <w:r w:rsidR="002322F1">
              <w:rPr>
                <w:rFonts w:ascii="Garamond" w:hAnsi="Garamond"/>
                <w:b w:val="0"/>
                <w:sz w:val="24"/>
                <w:szCs w:val="24"/>
              </w:rPr>
              <w:fldChar w:fldCharType="begin"/>
            </w:r>
            <w:r>
              <w:rPr>
                <w:rFonts w:ascii="Garamond" w:hAnsi="Garamond"/>
                <w:b w:val="0"/>
                <w:sz w:val="24"/>
                <w:szCs w:val="24"/>
              </w:rPr>
              <w:instrText xml:space="preserve"> SEQ Рисунок \* ARABIC </w:instrText>
            </w:r>
            <w:r w:rsidR="002322F1">
              <w:rPr>
                <w:rFonts w:ascii="Garamond" w:hAnsi="Garamond"/>
                <w:b w:val="0"/>
                <w:sz w:val="24"/>
                <w:szCs w:val="24"/>
              </w:rPr>
              <w:fldChar w:fldCharType="separate"/>
            </w:r>
            <w:r>
              <w:rPr>
                <w:rFonts w:ascii="Garamond" w:hAnsi="Garamond"/>
                <w:b w:val="0"/>
                <w:noProof/>
                <w:sz w:val="24"/>
                <w:szCs w:val="24"/>
              </w:rPr>
              <w:t>2</w:t>
            </w:r>
            <w:r w:rsidR="002322F1">
              <w:rPr>
                <w:rFonts w:ascii="Garamond" w:hAnsi="Garamond"/>
                <w:b w:val="0"/>
                <w:sz w:val="24"/>
                <w:szCs w:val="24"/>
              </w:rPr>
              <w:fldChar w:fldCharType="end"/>
            </w:r>
          </w:p>
        </w:tc>
      </w:tr>
      <w:tr w:rsidR="0005358F" w:rsidRPr="00837736" w:rsidTr="0005358F">
        <w:trPr>
          <w:trHeight w:val="145"/>
        </w:trPr>
        <w:tc>
          <w:tcPr>
            <w:tcW w:w="2500" w:type="pct"/>
            <w:shd w:val="clear" w:color="auto" w:fill="FFFFFF"/>
            <w:vAlign w:val="center"/>
          </w:tcPr>
          <w:p w:rsidR="0005358F" w:rsidRPr="00837736" w:rsidRDefault="0005358F" w:rsidP="0005358F">
            <w:pPr>
              <w:pStyle w:val="avg-6"/>
              <w:rPr>
                <w:rFonts w:ascii="Garamond" w:hAnsi="Garamond"/>
                <w:bCs/>
                <w:sz w:val="24"/>
              </w:rPr>
            </w:pPr>
            <w:r>
              <w:rPr>
                <w:rFonts w:ascii="Garamond" w:hAnsi="Garamond"/>
                <w:bCs/>
                <w:sz w:val="24"/>
              </w:rPr>
              <w:t>Ближайшее окружение и вид на оцениваемое здание с ул. Швейцарская</w:t>
            </w:r>
          </w:p>
        </w:tc>
        <w:tc>
          <w:tcPr>
            <w:tcW w:w="2500" w:type="pct"/>
            <w:shd w:val="clear" w:color="auto" w:fill="FFFFFF"/>
            <w:vAlign w:val="center"/>
          </w:tcPr>
          <w:p w:rsidR="0005358F" w:rsidRPr="00A76B1E" w:rsidRDefault="0005358F" w:rsidP="0005358F">
            <w:pPr>
              <w:pStyle w:val="avg-6"/>
              <w:rPr>
                <w:rFonts w:ascii="Garamond" w:hAnsi="Garamond"/>
                <w:bCs/>
                <w:sz w:val="24"/>
              </w:rPr>
            </w:pPr>
            <w:r>
              <w:rPr>
                <w:rFonts w:ascii="Garamond" w:hAnsi="Garamond"/>
                <w:bCs/>
                <w:sz w:val="24"/>
              </w:rPr>
              <w:t>Ближайшее окружение и вид на оцениваемое здание с ул. Швейцарская</w:t>
            </w:r>
          </w:p>
        </w:tc>
      </w:tr>
      <w:tr w:rsidR="0005358F" w:rsidRPr="00A76B1E" w:rsidTr="0005358F">
        <w:trPr>
          <w:trHeight w:val="371"/>
        </w:trPr>
        <w:tc>
          <w:tcPr>
            <w:tcW w:w="2500" w:type="pct"/>
            <w:shd w:val="clear" w:color="auto" w:fill="FFFFFF"/>
            <w:vAlign w:val="center"/>
          </w:tcPr>
          <w:p w:rsidR="0005358F" w:rsidRDefault="0005358F" w:rsidP="0005358F">
            <w:pPr>
              <w:pStyle w:val="avg-6"/>
              <w:rPr>
                <w:rFonts w:ascii="Garamond" w:hAnsi="Garamond"/>
                <w:noProof/>
                <w:sz w:val="24"/>
              </w:rPr>
            </w:pPr>
            <w:r>
              <w:rPr>
                <w:rFonts w:ascii="Garamond" w:hAnsi="Garamond"/>
                <w:noProof/>
                <w:sz w:val="24"/>
              </w:rPr>
              <w:drawing>
                <wp:inline distT="0" distB="0" distL="0" distR="0">
                  <wp:extent cx="2895600" cy="1628775"/>
                  <wp:effectExtent l="19050" t="0" r="0" b="0"/>
                  <wp:docPr id="17" name="Рисунок 3" descr="WP_20170114_16_04_55_Pr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P_20170114_16_04_55_Pro-s"/>
                          <pic:cNvPicPr>
                            <a:picLocks noChangeAspect="1" noChangeArrowheads="1"/>
                          </pic:cNvPicPr>
                        </pic:nvPicPr>
                        <pic:blipFill>
                          <a:blip r:embed="rId12" cstate="print"/>
                          <a:srcRect/>
                          <a:stretch>
                            <a:fillRect/>
                          </a:stretch>
                        </pic:blipFill>
                        <pic:spPr bwMode="auto">
                          <a:xfrm>
                            <a:off x="0" y="0"/>
                            <a:ext cx="2895600" cy="1628775"/>
                          </a:xfrm>
                          <a:prstGeom prst="rect">
                            <a:avLst/>
                          </a:prstGeom>
                          <a:noFill/>
                          <a:ln w="9525">
                            <a:noFill/>
                            <a:miter lim="800000"/>
                            <a:headEnd/>
                            <a:tailEnd/>
                          </a:ln>
                        </pic:spPr>
                      </pic:pic>
                    </a:graphicData>
                  </a:graphic>
                </wp:inline>
              </w:drawing>
            </w:r>
          </w:p>
          <w:p w:rsidR="0005358F" w:rsidRPr="00A76B1E" w:rsidRDefault="0005358F" w:rsidP="0005358F">
            <w:pPr>
              <w:pStyle w:val="avg-b"/>
              <w:spacing w:before="0" w:after="0" w:line="240" w:lineRule="auto"/>
              <w:rPr>
                <w:rFonts w:ascii="Garamond" w:hAnsi="Garamond"/>
                <w:noProof/>
                <w:sz w:val="24"/>
                <w:szCs w:val="24"/>
              </w:rPr>
            </w:pPr>
            <w:r w:rsidRPr="00A76B1E">
              <w:rPr>
                <w:rFonts w:ascii="Garamond" w:hAnsi="Garamond"/>
                <w:b w:val="0"/>
                <w:sz w:val="24"/>
                <w:szCs w:val="24"/>
              </w:rPr>
              <w:t xml:space="preserve">Фото </w:t>
            </w:r>
            <w:r w:rsidR="002322F1">
              <w:rPr>
                <w:rFonts w:ascii="Garamond" w:hAnsi="Garamond"/>
                <w:b w:val="0"/>
                <w:sz w:val="24"/>
                <w:szCs w:val="24"/>
              </w:rPr>
              <w:fldChar w:fldCharType="begin"/>
            </w:r>
            <w:r>
              <w:rPr>
                <w:rFonts w:ascii="Garamond" w:hAnsi="Garamond"/>
                <w:b w:val="0"/>
                <w:sz w:val="24"/>
                <w:szCs w:val="24"/>
              </w:rPr>
              <w:instrText xml:space="preserve"> SEQ Рисунок \* ARABIC </w:instrText>
            </w:r>
            <w:r w:rsidR="002322F1">
              <w:rPr>
                <w:rFonts w:ascii="Garamond" w:hAnsi="Garamond"/>
                <w:b w:val="0"/>
                <w:sz w:val="24"/>
                <w:szCs w:val="24"/>
              </w:rPr>
              <w:fldChar w:fldCharType="separate"/>
            </w:r>
            <w:r>
              <w:rPr>
                <w:rFonts w:ascii="Garamond" w:hAnsi="Garamond"/>
                <w:b w:val="0"/>
                <w:noProof/>
                <w:sz w:val="24"/>
                <w:szCs w:val="24"/>
              </w:rPr>
              <w:t>3</w:t>
            </w:r>
            <w:r w:rsidR="002322F1">
              <w:rPr>
                <w:rFonts w:ascii="Garamond" w:hAnsi="Garamond"/>
                <w:b w:val="0"/>
                <w:sz w:val="24"/>
                <w:szCs w:val="24"/>
              </w:rPr>
              <w:fldChar w:fldCharType="end"/>
            </w:r>
          </w:p>
        </w:tc>
        <w:tc>
          <w:tcPr>
            <w:tcW w:w="2500" w:type="pct"/>
            <w:shd w:val="clear" w:color="auto" w:fill="FFFFFF"/>
            <w:vAlign w:val="center"/>
          </w:tcPr>
          <w:p w:rsidR="0005358F" w:rsidRDefault="0005358F" w:rsidP="0005358F">
            <w:pPr>
              <w:pStyle w:val="avg-6"/>
              <w:rPr>
                <w:rFonts w:ascii="Garamond" w:hAnsi="Garamond"/>
                <w:bCs/>
                <w:noProof/>
                <w:sz w:val="24"/>
              </w:rPr>
            </w:pPr>
            <w:r>
              <w:rPr>
                <w:rFonts w:ascii="Garamond" w:hAnsi="Garamond"/>
                <w:bCs/>
                <w:noProof/>
                <w:sz w:val="24"/>
              </w:rPr>
              <w:drawing>
                <wp:inline distT="0" distB="0" distL="0" distR="0">
                  <wp:extent cx="2895600" cy="1628775"/>
                  <wp:effectExtent l="19050" t="0" r="0" b="0"/>
                  <wp:docPr id="16" name="Рисунок 4" descr="WP_20170114_16_02_22_Pr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P_20170114_16_02_22_Pro-s"/>
                          <pic:cNvPicPr>
                            <a:picLocks noChangeAspect="1" noChangeArrowheads="1"/>
                          </pic:cNvPicPr>
                        </pic:nvPicPr>
                        <pic:blipFill>
                          <a:blip r:embed="rId13" cstate="print"/>
                          <a:srcRect/>
                          <a:stretch>
                            <a:fillRect/>
                          </a:stretch>
                        </pic:blipFill>
                        <pic:spPr bwMode="auto">
                          <a:xfrm>
                            <a:off x="0" y="0"/>
                            <a:ext cx="2895600" cy="1628775"/>
                          </a:xfrm>
                          <a:prstGeom prst="rect">
                            <a:avLst/>
                          </a:prstGeom>
                          <a:noFill/>
                          <a:ln w="9525">
                            <a:noFill/>
                            <a:miter lim="800000"/>
                            <a:headEnd/>
                            <a:tailEnd/>
                          </a:ln>
                        </pic:spPr>
                      </pic:pic>
                    </a:graphicData>
                  </a:graphic>
                </wp:inline>
              </w:drawing>
            </w:r>
          </w:p>
          <w:p w:rsidR="0005358F" w:rsidRPr="00A76B1E" w:rsidRDefault="0005358F" w:rsidP="0005358F">
            <w:pPr>
              <w:pStyle w:val="avg-b"/>
              <w:spacing w:before="0" w:after="0" w:line="240" w:lineRule="auto"/>
              <w:rPr>
                <w:rFonts w:ascii="Garamond" w:hAnsi="Garamond"/>
                <w:bCs/>
                <w:sz w:val="24"/>
                <w:szCs w:val="24"/>
              </w:rPr>
            </w:pPr>
            <w:r w:rsidRPr="00A76B1E">
              <w:rPr>
                <w:rFonts w:ascii="Garamond" w:hAnsi="Garamond"/>
                <w:b w:val="0"/>
                <w:sz w:val="24"/>
                <w:szCs w:val="24"/>
              </w:rPr>
              <w:t xml:space="preserve">Фото </w:t>
            </w:r>
            <w:r w:rsidR="002322F1">
              <w:rPr>
                <w:rFonts w:ascii="Garamond" w:hAnsi="Garamond"/>
                <w:b w:val="0"/>
                <w:sz w:val="24"/>
                <w:szCs w:val="24"/>
              </w:rPr>
              <w:fldChar w:fldCharType="begin"/>
            </w:r>
            <w:r>
              <w:rPr>
                <w:rFonts w:ascii="Garamond" w:hAnsi="Garamond"/>
                <w:b w:val="0"/>
                <w:sz w:val="24"/>
                <w:szCs w:val="24"/>
              </w:rPr>
              <w:instrText xml:space="preserve"> SEQ Рисунок \* ARABIC </w:instrText>
            </w:r>
            <w:r w:rsidR="002322F1">
              <w:rPr>
                <w:rFonts w:ascii="Garamond" w:hAnsi="Garamond"/>
                <w:b w:val="0"/>
                <w:sz w:val="24"/>
                <w:szCs w:val="24"/>
              </w:rPr>
              <w:fldChar w:fldCharType="separate"/>
            </w:r>
            <w:r>
              <w:rPr>
                <w:rFonts w:ascii="Garamond" w:hAnsi="Garamond"/>
                <w:b w:val="0"/>
                <w:noProof/>
                <w:sz w:val="24"/>
                <w:szCs w:val="24"/>
              </w:rPr>
              <w:t>4</w:t>
            </w:r>
            <w:r w:rsidR="002322F1">
              <w:rPr>
                <w:rFonts w:ascii="Garamond" w:hAnsi="Garamond"/>
                <w:b w:val="0"/>
                <w:sz w:val="24"/>
                <w:szCs w:val="24"/>
              </w:rPr>
              <w:fldChar w:fldCharType="end"/>
            </w:r>
          </w:p>
        </w:tc>
      </w:tr>
      <w:tr w:rsidR="0005358F" w:rsidRPr="00A76B1E" w:rsidTr="0005358F">
        <w:trPr>
          <w:trHeight w:val="371"/>
        </w:trPr>
        <w:tc>
          <w:tcPr>
            <w:tcW w:w="2500" w:type="pct"/>
            <w:shd w:val="clear" w:color="auto" w:fill="FFFFFF"/>
            <w:vAlign w:val="center"/>
          </w:tcPr>
          <w:p w:rsidR="0005358F" w:rsidRPr="00A76B1E" w:rsidRDefault="0005358F" w:rsidP="0005358F">
            <w:pPr>
              <w:pStyle w:val="avg-6"/>
              <w:rPr>
                <w:rFonts w:ascii="Garamond" w:hAnsi="Garamond"/>
                <w:bCs/>
                <w:sz w:val="24"/>
              </w:rPr>
            </w:pPr>
            <w:r>
              <w:rPr>
                <w:rFonts w:ascii="Garamond" w:hAnsi="Garamond"/>
                <w:bCs/>
                <w:sz w:val="24"/>
              </w:rPr>
              <w:t>Ближайшее окружение и вид на оцениваемое здание с ул. Владимирской</w:t>
            </w:r>
          </w:p>
        </w:tc>
        <w:tc>
          <w:tcPr>
            <w:tcW w:w="2500" w:type="pct"/>
            <w:shd w:val="clear" w:color="auto" w:fill="FFFFFF"/>
            <w:vAlign w:val="center"/>
          </w:tcPr>
          <w:p w:rsidR="0005358F" w:rsidRPr="007A1AAA" w:rsidRDefault="0005358F" w:rsidP="0005358F">
            <w:pPr>
              <w:pStyle w:val="avg-6"/>
              <w:rPr>
                <w:rFonts w:ascii="Garamond" w:hAnsi="Garamond"/>
                <w:bCs/>
                <w:sz w:val="24"/>
              </w:rPr>
            </w:pPr>
            <w:r>
              <w:rPr>
                <w:rFonts w:ascii="Garamond" w:hAnsi="Garamond"/>
                <w:bCs/>
                <w:sz w:val="24"/>
              </w:rPr>
              <w:t>Ближайшее окружение и вид на оцениваемое здание с ул. Владимирской</w:t>
            </w:r>
          </w:p>
        </w:tc>
      </w:tr>
      <w:tr w:rsidR="0005358F" w:rsidRPr="00A76B1E" w:rsidTr="0005358F">
        <w:trPr>
          <w:trHeight w:val="371"/>
        </w:trPr>
        <w:tc>
          <w:tcPr>
            <w:tcW w:w="2500" w:type="pct"/>
            <w:shd w:val="clear" w:color="auto" w:fill="FFFFFF"/>
            <w:vAlign w:val="center"/>
          </w:tcPr>
          <w:p w:rsidR="0005358F" w:rsidRDefault="0005358F" w:rsidP="0005358F">
            <w:pPr>
              <w:pStyle w:val="avg-6"/>
              <w:rPr>
                <w:rFonts w:ascii="Garamond" w:hAnsi="Garamond"/>
                <w:bCs/>
                <w:sz w:val="24"/>
              </w:rPr>
            </w:pPr>
            <w:r>
              <w:rPr>
                <w:rFonts w:ascii="Garamond" w:hAnsi="Garamond"/>
                <w:bCs/>
                <w:noProof/>
                <w:sz w:val="24"/>
              </w:rPr>
              <w:drawing>
                <wp:inline distT="0" distB="0" distL="0" distR="0">
                  <wp:extent cx="2895600" cy="1628775"/>
                  <wp:effectExtent l="19050" t="0" r="0" b="0"/>
                  <wp:docPr id="15" name="Рисунок 5" descr="WP_20170114_16_02_40_Pr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P_20170114_16_02_40_Pro-s"/>
                          <pic:cNvPicPr>
                            <a:picLocks noChangeAspect="1" noChangeArrowheads="1"/>
                          </pic:cNvPicPr>
                        </pic:nvPicPr>
                        <pic:blipFill>
                          <a:blip r:embed="rId14" cstate="print"/>
                          <a:srcRect/>
                          <a:stretch>
                            <a:fillRect/>
                          </a:stretch>
                        </pic:blipFill>
                        <pic:spPr bwMode="auto">
                          <a:xfrm>
                            <a:off x="0" y="0"/>
                            <a:ext cx="2895600" cy="1628775"/>
                          </a:xfrm>
                          <a:prstGeom prst="rect">
                            <a:avLst/>
                          </a:prstGeom>
                          <a:noFill/>
                          <a:ln w="9525">
                            <a:noFill/>
                            <a:miter lim="800000"/>
                            <a:headEnd/>
                            <a:tailEnd/>
                          </a:ln>
                        </pic:spPr>
                      </pic:pic>
                    </a:graphicData>
                  </a:graphic>
                </wp:inline>
              </w:drawing>
            </w:r>
          </w:p>
          <w:p w:rsidR="0005358F" w:rsidRPr="00A76B1E" w:rsidRDefault="0005358F" w:rsidP="0005358F">
            <w:pPr>
              <w:pStyle w:val="avg-6"/>
              <w:rPr>
                <w:rFonts w:ascii="Garamond" w:hAnsi="Garamond"/>
                <w:bCs/>
                <w:sz w:val="24"/>
              </w:rPr>
            </w:pPr>
            <w:r w:rsidRPr="00A76B1E">
              <w:rPr>
                <w:rFonts w:ascii="Garamond" w:hAnsi="Garamond"/>
                <w:sz w:val="24"/>
              </w:rPr>
              <w:t xml:space="preserve">Фото </w:t>
            </w:r>
            <w:r w:rsidR="002322F1">
              <w:rPr>
                <w:rFonts w:ascii="Garamond" w:hAnsi="Garamond"/>
                <w:b/>
                <w:sz w:val="24"/>
              </w:rPr>
              <w:fldChar w:fldCharType="begin"/>
            </w:r>
            <w:r>
              <w:rPr>
                <w:rFonts w:ascii="Garamond" w:hAnsi="Garamond"/>
                <w:sz w:val="24"/>
              </w:rPr>
              <w:instrText xml:space="preserve"> SEQ Рисунок \* ARABIC </w:instrText>
            </w:r>
            <w:r w:rsidR="002322F1">
              <w:rPr>
                <w:rFonts w:ascii="Garamond" w:hAnsi="Garamond"/>
                <w:b/>
                <w:sz w:val="24"/>
              </w:rPr>
              <w:fldChar w:fldCharType="separate"/>
            </w:r>
            <w:r>
              <w:rPr>
                <w:rFonts w:ascii="Garamond" w:hAnsi="Garamond"/>
                <w:noProof/>
                <w:sz w:val="24"/>
              </w:rPr>
              <w:t>5</w:t>
            </w:r>
            <w:r w:rsidR="002322F1">
              <w:rPr>
                <w:rFonts w:ascii="Garamond" w:hAnsi="Garamond"/>
                <w:b/>
                <w:sz w:val="24"/>
              </w:rPr>
              <w:fldChar w:fldCharType="end"/>
            </w:r>
          </w:p>
        </w:tc>
        <w:tc>
          <w:tcPr>
            <w:tcW w:w="2500" w:type="pct"/>
            <w:shd w:val="clear" w:color="auto" w:fill="FFFFFF"/>
            <w:vAlign w:val="center"/>
          </w:tcPr>
          <w:p w:rsidR="0005358F" w:rsidRDefault="0005358F" w:rsidP="0005358F">
            <w:pPr>
              <w:pStyle w:val="avg-6"/>
              <w:rPr>
                <w:rFonts w:ascii="Garamond" w:hAnsi="Garamond"/>
                <w:bCs/>
                <w:sz w:val="24"/>
              </w:rPr>
            </w:pPr>
            <w:r>
              <w:rPr>
                <w:rFonts w:ascii="Garamond" w:hAnsi="Garamond"/>
                <w:bCs/>
                <w:noProof/>
                <w:sz w:val="24"/>
              </w:rPr>
              <w:drawing>
                <wp:inline distT="0" distB="0" distL="0" distR="0">
                  <wp:extent cx="2895600" cy="1628775"/>
                  <wp:effectExtent l="19050" t="0" r="0" b="0"/>
                  <wp:docPr id="14" name="Рисунок 6" descr="WP_20170114_16_03_08_Pr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P_20170114_16_03_08_Pro-s"/>
                          <pic:cNvPicPr>
                            <a:picLocks noChangeAspect="1" noChangeArrowheads="1"/>
                          </pic:cNvPicPr>
                        </pic:nvPicPr>
                        <pic:blipFill>
                          <a:blip r:embed="rId15" cstate="print"/>
                          <a:srcRect/>
                          <a:stretch>
                            <a:fillRect/>
                          </a:stretch>
                        </pic:blipFill>
                        <pic:spPr bwMode="auto">
                          <a:xfrm>
                            <a:off x="0" y="0"/>
                            <a:ext cx="2895600" cy="1628775"/>
                          </a:xfrm>
                          <a:prstGeom prst="rect">
                            <a:avLst/>
                          </a:prstGeom>
                          <a:noFill/>
                          <a:ln w="9525">
                            <a:noFill/>
                            <a:miter lim="800000"/>
                            <a:headEnd/>
                            <a:tailEnd/>
                          </a:ln>
                        </pic:spPr>
                      </pic:pic>
                    </a:graphicData>
                  </a:graphic>
                </wp:inline>
              </w:drawing>
            </w:r>
          </w:p>
          <w:p w:rsidR="0005358F" w:rsidRPr="007A1AAA" w:rsidRDefault="0005358F" w:rsidP="0005358F">
            <w:pPr>
              <w:pStyle w:val="avg-6"/>
              <w:rPr>
                <w:rFonts w:ascii="Garamond" w:hAnsi="Garamond"/>
                <w:bCs/>
                <w:sz w:val="24"/>
              </w:rPr>
            </w:pPr>
            <w:r w:rsidRPr="00A76B1E">
              <w:rPr>
                <w:rFonts w:ascii="Garamond" w:hAnsi="Garamond"/>
                <w:sz w:val="24"/>
              </w:rPr>
              <w:t xml:space="preserve">Фото </w:t>
            </w:r>
            <w:r w:rsidR="002322F1">
              <w:rPr>
                <w:rFonts w:ascii="Garamond" w:hAnsi="Garamond"/>
                <w:b/>
                <w:sz w:val="24"/>
              </w:rPr>
              <w:fldChar w:fldCharType="begin"/>
            </w:r>
            <w:r>
              <w:rPr>
                <w:rFonts w:ascii="Garamond" w:hAnsi="Garamond"/>
                <w:sz w:val="24"/>
              </w:rPr>
              <w:instrText xml:space="preserve"> SEQ Рисунок \* ARABIC </w:instrText>
            </w:r>
            <w:r w:rsidR="002322F1">
              <w:rPr>
                <w:rFonts w:ascii="Garamond" w:hAnsi="Garamond"/>
                <w:b/>
                <w:sz w:val="24"/>
              </w:rPr>
              <w:fldChar w:fldCharType="separate"/>
            </w:r>
            <w:r>
              <w:rPr>
                <w:rFonts w:ascii="Garamond" w:hAnsi="Garamond"/>
                <w:noProof/>
                <w:sz w:val="24"/>
              </w:rPr>
              <w:t>6</w:t>
            </w:r>
            <w:r w:rsidR="002322F1">
              <w:rPr>
                <w:rFonts w:ascii="Garamond" w:hAnsi="Garamond"/>
                <w:b/>
                <w:sz w:val="24"/>
              </w:rPr>
              <w:fldChar w:fldCharType="end"/>
            </w:r>
          </w:p>
        </w:tc>
      </w:tr>
      <w:tr w:rsidR="0005358F" w:rsidRPr="00A76B1E" w:rsidTr="0005358F">
        <w:trPr>
          <w:trHeight w:val="371"/>
        </w:trPr>
        <w:tc>
          <w:tcPr>
            <w:tcW w:w="2500" w:type="pct"/>
            <w:shd w:val="clear" w:color="auto" w:fill="FFFFFF"/>
            <w:vAlign w:val="center"/>
          </w:tcPr>
          <w:p w:rsidR="0005358F" w:rsidRPr="00855B82" w:rsidRDefault="0005358F" w:rsidP="0005358F">
            <w:pPr>
              <w:pStyle w:val="avg-6"/>
              <w:rPr>
                <w:rFonts w:ascii="Garamond" w:hAnsi="Garamond"/>
                <w:bCs/>
                <w:sz w:val="24"/>
                <w:highlight w:val="yellow"/>
              </w:rPr>
            </w:pPr>
            <w:r w:rsidRPr="00A76B1E">
              <w:rPr>
                <w:rFonts w:ascii="Garamond" w:hAnsi="Garamond"/>
                <w:bCs/>
                <w:sz w:val="24"/>
              </w:rPr>
              <w:t xml:space="preserve">Вид </w:t>
            </w:r>
            <w:r>
              <w:rPr>
                <w:rFonts w:ascii="Garamond" w:hAnsi="Garamond"/>
                <w:bCs/>
                <w:sz w:val="24"/>
              </w:rPr>
              <w:t xml:space="preserve">на фасад оцениваемого </w:t>
            </w:r>
            <w:r w:rsidRPr="00A76B1E">
              <w:rPr>
                <w:rFonts w:ascii="Garamond" w:hAnsi="Garamond"/>
                <w:bCs/>
                <w:sz w:val="24"/>
              </w:rPr>
              <w:t>здани</w:t>
            </w:r>
            <w:r>
              <w:rPr>
                <w:rFonts w:ascii="Garamond" w:hAnsi="Garamond"/>
                <w:bCs/>
                <w:sz w:val="24"/>
              </w:rPr>
              <w:t>я (со двора)</w:t>
            </w:r>
          </w:p>
        </w:tc>
        <w:tc>
          <w:tcPr>
            <w:tcW w:w="2500" w:type="pct"/>
            <w:shd w:val="clear" w:color="auto" w:fill="FFFFFF"/>
            <w:vAlign w:val="center"/>
          </w:tcPr>
          <w:p w:rsidR="0005358F" w:rsidRPr="00855B82" w:rsidRDefault="0005358F" w:rsidP="0005358F">
            <w:pPr>
              <w:pStyle w:val="avg-6"/>
              <w:rPr>
                <w:rFonts w:ascii="Garamond" w:hAnsi="Garamond"/>
                <w:bCs/>
                <w:sz w:val="24"/>
                <w:highlight w:val="yellow"/>
              </w:rPr>
            </w:pPr>
            <w:r w:rsidRPr="007A1AAA">
              <w:rPr>
                <w:rFonts w:ascii="Garamond" w:hAnsi="Garamond"/>
                <w:bCs/>
                <w:sz w:val="24"/>
              </w:rPr>
              <w:t>Вид фасада здания со двора и на вход</w:t>
            </w:r>
          </w:p>
        </w:tc>
      </w:tr>
      <w:tr w:rsidR="0005358F" w:rsidRPr="00C460DC" w:rsidTr="0005358F">
        <w:trPr>
          <w:trHeight w:val="229"/>
        </w:trPr>
        <w:tc>
          <w:tcPr>
            <w:tcW w:w="2500" w:type="pct"/>
            <w:shd w:val="clear" w:color="auto" w:fill="FFFFFF"/>
            <w:vAlign w:val="center"/>
          </w:tcPr>
          <w:p w:rsidR="0005358F" w:rsidRDefault="0005358F" w:rsidP="0005358F">
            <w:pPr>
              <w:pStyle w:val="avg-8"/>
              <w:keepNext w:val="0"/>
              <w:spacing w:before="0" w:after="0" w:line="240" w:lineRule="auto"/>
              <w:rPr>
                <w:rFonts w:ascii="Garamond" w:hAnsi="Garamond"/>
                <w:bCs/>
                <w:sz w:val="24"/>
              </w:rPr>
            </w:pPr>
            <w:r>
              <w:rPr>
                <w:rFonts w:ascii="Garamond" w:hAnsi="Garamond"/>
                <w:bCs/>
                <w:noProof/>
                <w:sz w:val="24"/>
              </w:rPr>
              <w:lastRenderedPageBreak/>
              <w:drawing>
                <wp:inline distT="0" distB="0" distL="0" distR="0">
                  <wp:extent cx="1924050" cy="3429000"/>
                  <wp:effectExtent l="19050" t="0" r="0" b="0"/>
                  <wp:docPr id="13" name="Рисунок 7" descr="WP_20170114_16_03_59_Pr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P_20170114_16_03_59_Pro-s"/>
                          <pic:cNvPicPr>
                            <a:picLocks noChangeAspect="1" noChangeArrowheads="1"/>
                          </pic:cNvPicPr>
                        </pic:nvPicPr>
                        <pic:blipFill>
                          <a:blip r:embed="rId16" cstate="print"/>
                          <a:srcRect/>
                          <a:stretch>
                            <a:fillRect/>
                          </a:stretch>
                        </pic:blipFill>
                        <pic:spPr bwMode="auto">
                          <a:xfrm>
                            <a:off x="0" y="0"/>
                            <a:ext cx="1924050" cy="3429000"/>
                          </a:xfrm>
                          <a:prstGeom prst="rect">
                            <a:avLst/>
                          </a:prstGeom>
                          <a:noFill/>
                          <a:ln w="9525">
                            <a:noFill/>
                            <a:miter lim="800000"/>
                            <a:headEnd/>
                            <a:tailEnd/>
                          </a:ln>
                        </pic:spPr>
                      </pic:pic>
                    </a:graphicData>
                  </a:graphic>
                </wp:inline>
              </w:drawing>
            </w:r>
          </w:p>
          <w:p w:rsidR="0005358F" w:rsidRPr="007A1AAA" w:rsidRDefault="0005358F" w:rsidP="0005358F">
            <w:pPr>
              <w:jc w:val="center"/>
            </w:pPr>
            <w:r w:rsidRPr="00A76B1E">
              <w:t xml:space="preserve">Фото </w:t>
            </w:r>
            <w:fldSimple w:instr=" SEQ Рисунок \* ARABIC ">
              <w:r>
                <w:rPr>
                  <w:noProof/>
                </w:rPr>
                <w:t>7</w:t>
              </w:r>
            </w:fldSimple>
          </w:p>
        </w:tc>
        <w:tc>
          <w:tcPr>
            <w:tcW w:w="2500" w:type="pct"/>
            <w:shd w:val="clear" w:color="auto" w:fill="FFFFFF"/>
            <w:vAlign w:val="center"/>
          </w:tcPr>
          <w:p w:rsidR="0005358F" w:rsidRDefault="0005358F" w:rsidP="0005358F">
            <w:pPr>
              <w:pStyle w:val="avg-6"/>
              <w:rPr>
                <w:rFonts w:ascii="Garamond" w:hAnsi="Garamond"/>
                <w:bCs/>
                <w:noProof/>
                <w:sz w:val="24"/>
              </w:rPr>
            </w:pPr>
            <w:r>
              <w:rPr>
                <w:rFonts w:ascii="Garamond" w:hAnsi="Garamond"/>
                <w:bCs/>
                <w:noProof/>
                <w:sz w:val="24"/>
              </w:rPr>
              <w:drawing>
                <wp:inline distT="0" distB="0" distL="0" distR="0">
                  <wp:extent cx="1924050" cy="3429000"/>
                  <wp:effectExtent l="19050" t="0" r="0" b="0"/>
                  <wp:docPr id="12" name="Рисунок 8" descr="WP_20170114_16_03_34_Pr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P_20170114_16_03_34_Pro-s"/>
                          <pic:cNvPicPr>
                            <a:picLocks noChangeAspect="1" noChangeArrowheads="1"/>
                          </pic:cNvPicPr>
                        </pic:nvPicPr>
                        <pic:blipFill>
                          <a:blip r:embed="rId17" cstate="print"/>
                          <a:srcRect/>
                          <a:stretch>
                            <a:fillRect/>
                          </a:stretch>
                        </pic:blipFill>
                        <pic:spPr bwMode="auto">
                          <a:xfrm>
                            <a:off x="0" y="0"/>
                            <a:ext cx="1924050" cy="3429000"/>
                          </a:xfrm>
                          <a:prstGeom prst="rect">
                            <a:avLst/>
                          </a:prstGeom>
                          <a:noFill/>
                          <a:ln w="9525">
                            <a:noFill/>
                            <a:miter lim="800000"/>
                            <a:headEnd/>
                            <a:tailEnd/>
                          </a:ln>
                        </pic:spPr>
                      </pic:pic>
                    </a:graphicData>
                  </a:graphic>
                </wp:inline>
              </w:drawing>
            </w:r>
          </w:p>
          <w:p w:rsidR="0005358F" w:rsidRPr="00150600" w:rsidRDefault="0005358F" w:rsidP="0005358F">
            <w:pPr>
              <w:pStyle w:val="avg-6"/>
              <w:rPr>
                <w:rFonts w:ascii="Garamond" w:hAnsi="Garamond"/>
                <w:bCs/>
                <w:sz w:val="24"/>
                <w:highlight w:val="yellow"/>
              </w:rPr>
            </w:pPr>
            <w:r w:rsidRPr="00A76B1E">
              <w:rPr>
                <w:rFonts w:ascii="Garamond" w:hAnsi="Garamond"/>
                <w:sz w:val="24"/>
              </w:rPr>
              <w:t xml:space="preserve">Фото </w:t>
            </w:r>
            <w:r w:rsidR="002322F1">
              <w:rPr>
                <w:rFonts w:ascii="Garamond" w:hAnsi="Garamond"/>
                <w:b/>
                <w:sz w:val="24"/>
              </w:rPr>
              <w:fldChar w:fldCharType="begin"/>
            </w:r>
            <w:r>
              <w:rPr>
                <w:rFonts w:ascii="Garamond" w:hAnsi="Garamond"/>
                <w:sz w:val="24"/>
              </w:rPr>
              <w:instrText xml:space="preserve"> SEQ Рисунок \* ARABIC </w:instrText>
            </w:r>
            <w:r w:rsidR="002322F1">
              <w:rPr>
                <w:rFonts w:ascii="Garamond" w:hAnsi="Garamond"/>
                <w:b/>
                <w:sz w:val="24"/>
              </w:rPr>
              <w:fldChar w:fldCharType="separate"/>
            </w:r>
            <w:r>
              <w:rPr>
                <w:rFonts w:ascii="Garamond" w:hAnsi="Garamond"/>
                <w:noProof/>
                <w:sz w:val="24"/>
              </w:rPr>
              <w:t>8</w:t>
            </w:r>
            <w:r w:rsidR="002322F1">
              <w:rPr>
                <w:rFonts w:ascii="Garamond" w:hAnsi="Garamond"/>
                <w:b/>
                <w:sz w:val="24"/>
              </w:rPr>
              <w:fldChar w:fldCharType="end"/>
            </w:r>
          </w:p>
        </w:tc>
      </w:tr>
      <w:tr w:rsidR="0005358F" w:rsidRPr="00C460DC" w:rsidTr="0005358F">
        <w:trPr>
          <w:trHeight w:val="229"/>
        </w:trPr>
        <w:tc>
          <w:tcPr>
            <w:tcW w:w="2500" w:type="pct"/>
            <w:shd w:val="clear" w:color="auto" w:fill="FFFFFF"/>
            <w:vAlign w:val="center"/>
          </w:tcPr>
          <w:p w:rsidR="0005358F" w:rsidRPr="007A1AAA" w:rsidRDefault="0005358F" w:rsidP="0005358F">
            <w:pPr>
              <w:pStyle w:val="avg-8"/>
              <w:keepNext w:val="0"/>
              <w:spacing w:before="0" w:after="0" w:line="240" w:lineRule="auto"/>
              <w:rPr>
                <w:rFonts w:ascii="Garamond" w:hAnsi="Garamond"/>
                <w:bCs/>
                <w:sz w:val="24"/>
              </w:rPr>
            </w:pPr>
            <w:r>
              <w:rPr>
                <w:rFonts w:ascii="Garamond" w:hAnsi="Garamond"/>
                <w:bCs/>
                <w:sz w:val="24"/>
              </w:rPr>
              <w:t>Вид на вход в здание с ул. Швейцарская</w:t>
            </w:r>
          </w:p>
        </w:tc>
        <w:tc>
          <w:tcPr>
            <w:tcW w:w="2500" w:type="pct"/>
            <w:shd w:val="clear" w:color="auto" w:fill="FFFFFF"/>
            <w:vAlign w:val="center"/>
          </w:tcPr>
          <w:p w:rsidR="0005358F" w:rsidRPr="00150600" w:rsidRDefault="0005358F" w:rsidP="0005358F">
            <w:pPr>
              <w:pStyle w:val="avg-6"/>
              <w:rPr>
                <w:rFonts w:ascii="Garamond" w:hAnsi="Garamond"/>
                <w:bCs/>
                <w:sz w:val="24"/>
                <w:highlight w:val="yellow"/>
              </w:rPr>
            </w:pPr>
            <w:r>
              <w:rPr>
                <w:rFonts w:ascii="Garamond" w:hAnsi="Garamond"/>
                <w:bCs/>
                <w:sz w:val="24"/>
              </w:rPr>
              <w:t>Вид на здание (состояние стен)</w:t>
            </w:r>
          </w:p>
        </w:tc>
      </w:tr>
      <w:tr w:rsidR="0005358F" w:rsidRPr="00A76B1E" w:rsidTr="0005358F">
        <w:trPr>
          <w:trHeight w:val="2899"/>
        </w:trPr>
        <w:tc>
          <w:tcPr>
            <w:tcW w:w="2500" w:type="pct"/>
            <w:shd w:val="clear" w:color="auto" w:fill="FFFFFF"/>
            <w:vAlign w:val="center"/>
          </w:tcPr>
          <w:p w:rsidR="0005358F" w:rsidRPr="00A76B1E" w:rsidRDefault="0005358F" w:rsidP="0005358F">
            <w:pPr>
              <w:pStyle w:val="avg-8"/>
              <w:keepNext w:val="0"/>
              <w:spacing w:before="0" w:after="0" w:line="240" w:lineRule="auto"/>
              <w:rPr>
                <w:rFonts w:ascii="Garamond" w:hAnsi="Garamond"/>
                <w:sz w:val="24"/>
                <w:szCs w:val="24"/>
              </w:rPr>
            </w:pPr>
            <w:r>
              <w:rPr>
                <w:rFonts w:ascii="Garamond" w:hAnsi="Garamond"/>
                <w:noProof/>
                <w:sz w:val="24"/>
                <w:szCs w:val="24"/>
              </w:rPr>
              <w:drawing>
                <wp:inline distT="0" distB="0" distL="0" distR="0">
                  <wp:extent cx="1924050" cy="3429000"/>
                  <wp:effectExtent l="19050" t="0" r="0" b="0"/>
                  <wp:docPr id="11" name="Рисунок 9" descr="WP_20170114_16_04_35_Pr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P_20170114_16_04_35_Pro-s"/>
                          <pic:cNvPicPr>
                            <a:picLocks noChangeAspect="1" noChangeArrowheads="1"/>
                          </pic:cNvPicPr>
                        </pic:nvPicPr>
                        <pic:blipFill>
                          <a:blip r:embed="rId18" cstate="print"/>
                          <a:srcRect/>
                          <a:stretch>
                            <a:fillRect/>
                          </a:stretch>
                        </pic:blipFill>
                        <pic:spPr bwMode="auto">
                          <a:xfrm>
                            <a:off x="0" y="0"/>
                            <a:ext cx="1924050" cy="3429000"/>
                          </a:xfrm>
                          <a:prstGeom prst="rect">
                            <a:avLst/>
                          </a:prstGeom>
                          <a:noFill/>
                          <a:ln w="9525">
                            <a:noFill/>
                            <a:miter lim="800000"/>
                            <a:headEnd/>
                            <a:tailEnd/>
                          </a:ln>
                        </pic:spPr>
                      </pic:pic>
                    </a:graphicData>
                  </a:graphic>
                </wp:inline>
              </w:drawing>
            </w:r>
          </w:p>
          <w:p w:rsidR="0005358F" w:rsidRPr="00A76B1E" w:rsidRDefault="0005358F" w:rsidP="0005358F">
            <w:pPr>
              <w:pStyle w:val="avg-b"/>
              <w:spacing w:before="0" w:after="0" w:line="240" w:lineRule="auto"/>
              <w:rPr>
                <w:rFonts w:ascii="Garamond" w:hAnsi="Garamond"/>
                <w:b w:val="0"/>
                <w:sz w:val="24"/>
                <w:szCs w:val="24"/>
              </w:rPr>
            </w:pPr>
            <w:r w:rsidRPr="00A76B1E">
              <w:rPr>
                <w:rFonts w:ascii="Garamond" w:hAnsi="Garamond"/>
                <w:b w:val="0"/>
                <w:sz w:val="24"/>
                <w:szCs w:val="24"/>
              </w:rPr>
              <w:t xml:space="preserve">Фото </w:t>
            </w:r>
            <w:r w:rsidR="002322F1">
              <w:rPr>
                <w:rFonts w:ascii="Garamond" w:hAnsi="Garamond"/>
                <w:b w:val="0"/>
                <w:sz w:val="24"/>
                <w:szCs w:val="24"/>
              </w:rPr>
              <w:fldChar w:fldCharType="begin"/>
            </w:r>
            <w:r>
              <w:rPr>
                <w:rFonts w:ascii="Garamond" w:hAnsi="Garamond"/>
                <w:b w:val="0"/>
                <w:sz w:val="24"/>
                <w:szCs w:val="24"/>
              </w:rPr>
              <w:instrText xml:space="preserve"> SEQ Рисунок \* ARABIC </w:instrText>
            </w:r>
            <w:r w:rsidR="002322F1">
              <w:rPr>
                <w:rFonts w:ascii="Garamond" w:hAnsi="Garamond"/>
                <w:b w:val="0"/>
                <w:sz w:val="24"/>
                <w:szCs w:val="24"/>
              </w:rPr>
              <w:fldChar w:fldCharType="separate"/>
            </w:r>
            <w:r>
              <w:rPr>
                <w:rFonts w:ascii="Garamond" w:hAnsi="Garamond"/>
                <w:b w:val="0"/>
                <w:noProof/>
                <w:sz w:val="24"/>
                <w:szCs w:val="24"/>
              </w:rPr>
              <w:t>9</w:t>
            </w:r>
            <w:r w:rsidR="002322F1">
              <w:rPr>
                <w:rFonts w:ascii="Garamond" w:hAnsi="Garamond"/>
                <w:b w:val="0"/>
                <w:sz w:val="24"/>
                <w:szCs w:val="24"/>
              </w:rPr>
              <w:fldChar w:fldCharType="end"/>
            </w:r>
          </w:p>
        </w:tc>
        <w:tc>
          <w:tcPr>
            <w:tcW w:w="2500" w:type="pct"/>
            <w:shd w:val="clear" w:color="auto" w:fill="FFFFFF"/>
            <w:vAlign w:val="center"/>
          </w:tcPr>
          <w:p w:rsidR="0005358F" w:rsidRDefault="0005358F" w:rsidP="0005358F">
            <w:pPr>
              <w:pStyle w:val="avg-b"/>
              <w:spacing w:before="0" w:after="0" w:line="240" w:lineRule="auto"/>
              <w:rPr>
                <w:rFonts w:ascii="Garamond" w:hAnsi="Garamond"/>
                <w:b w:val="0"/>
                <w:sz w:val="24"/>
                <w:szCs w:val="24"/>
              </w:rPr>
            </w:pPr>
            <w:r>
              <w:rPr>
                <w:rFonts w:ascii="Garamond" w:hAnsi="Garamond"/>
                <w:b w:val="0"/>
                <w:noProof/>
                <w:sz w:val="24"/>
                <w:szCs w:val="24"/>
              </w:rPr>
              <w:drawing>
                <wp:inline distT="0" distB="0" distL="0" distR="0">
                  <wp:extent cx="1924050" cy="3429000"/>
                  <wp:effectExtent l="19050" t="0" r="0" b="0"/>
                  <wp:docPr id="9" name="Рисунок 10" descr="WP_20170114_16_04_30_Pr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P_20170114_16_04_30_Pro-s"/>
                          <pic:cNvPicPr>
                            <a:picLocks noChangeAspect="1" noChangeArrowheads="1"/>
                          </pic:cNvPicPr>
                        </pic:nvPicPr>
                        <pic:blipFill>
                          <a:blip r:embed="rId19" cstate="print"/>
                          <a:srcRect/>
                          <a:stretch>
                            <a:fillRect/>
                          </a:stretch>
                        </pic:blipFill>
                        <pic:spPr bwMode="auto">
                          <a:xfrm>
                            <a:off x="0" y="0"/>
                            <a:ext cx="1924050" cy="3429000"/>
                          </a:xfrm>
                          <a:prstGeom prst="rect">
                            <a:avLst/>
                          </a:prstGeom>
                          <a:noFill/>
                          <a:ln w="9525">
                            <a:noFill/>
                            <a:miter lim="800000"/>
                            <a:headEnd/>
                            <a:tailEnd/>
                          </a:ln>
                        </pic:spPr>
                      </pic:pic>
                    </a:graphicData>
                  </a:graphic>
                </wp:inline>
              </w:drawing>
            </w:r>
          </w:p>
          <w:p w:rsidR="0005358F" w:rsidRPr="00A76B1E" w:rsidRDefault="0005358F" w:rsidP="0005358F">
            <w:pPr>
              <w:pStyle w:val="avg-b"/>
              <w:spacing w:before="0" w:after="0" w:line="240" w:lineRule="auto"/>
              <w:rPr>
                <w:rFonts w:ascii="Garamond" w:hAnsi="Garamond"/>
                <w:b w:val="0"/>
                <w:sz w:val="24"/>
                <w:szCs w:val="24"/>
              </w:rPr>
            </w:pPr>
            <w:r w:rsidRPr="00A76B1E">
              <w:rPr>
                <w:rFonts w:ascii="Garamond" w:hAnsi="Garamond"/>
                <w:b w:val="0"/>
                <w:sz w:val="24"/>
                <w:szCs w:val="24"/>
              </w:rPr>
              <w:t xml:space="preserve">Фото </w:t>
            </w:r>
            <w:r w:rsidR="002322F1">
              <w:rPr>
                <w:rFonts w:ascii="Garamond" w:hAnsi="Garamond"/>
                <w:b w:val="0"/>
                <w:sz w:val="24"/>
                <w:szCs w:val="24"/>
              </w:rPr>
              <w:fldChar w:fldCharType="begin"/>
            </w:r>
            <w:r>
              <w:rPr>
                <w:rFonts w:ascii="Garamond" w:hAnsi="Garamond"/>
                <w:b w:val="0"/>
                <w:sz w:val="24"/>
                <w:szCs w:val="24"/>
              </w:rPr>
              <w:instrText xml:space="preserve"> SEQ Рисунок \* ARABIC </w:instrText>
            </w:r>
            <w:r w:rsidR="002322F1">
              <w:rPr>
                <w:rFonts w:ascii="Garamond" w:hAnsi="Garamond"/>
                <w:b w:val="0"/>
                <w:sz w:val="24"/>
                <w:szCs w:val="24"/>
              </w:rPr>
              <w:fldChar w:fldCharType="separate"/>
            </w:r>
            <w:r>
              <w:rPr>
                <w:rFonts w:ascii="Garamond" w:hAnsi="Garamond"/>
                <w:b w:val="0"/>
                <w:noProof/>
                <w:sz w:val="24"/>
                <w:szCs w:val="24"/>
              </w:rPr>
              <w:t>10</w:t>
            </w:r>
            <w:r w:rsidR="002322F1">
              <w:rPr>
                <w:rFonts w:ascii="Garamond" w:hAnsi="Garamond"/>
                <w:b w:val="0"/>
                <w:sz w:val="24"/>
                <w:szCs w:val="24"/>
              </w:rPr>
              <w:fldChar w:fldCharType="end"/>
            </w:r>
          </w:p>
        </w:tc>
      </w:tr>
      <w:tr w:rsidR="0005358F" w:rsidRPr="00C460DC" w:rsidTr="0005358F">
        <w:trPr>
          <w:trHeight w:val="229"/>
        </w:trPr>
        <w:tc>
          <w:tcPr>
            <w:tcW w:w="5000" w:type="pct"/>
            <w:gridSpan w:val="2"/>
            <w:shd w:val="clear" w:color="auto" w:fill="FFFFFF"/>
            <w:vAlign w:val="center"/>
          </w:tcPr>
          <w:p w:rsidR="0005358F" w:rsidRPr="00C460DC" w:rsidRDefault="0005358F" w:rsidP="0005358F">
            <w:pPr>
              <w:pStyle w:val="avg-8"/>
              <w:keepNext w:val="0"/>
              <w:spacing w:before="0" w:after="0" w:line="240" w:lineRule="auto"/>
              <w:rPr>
                <w:rFonts w:ascii="Garamond" w:hAnsi="Garamond"/>
                <w:bCs/>
                <w:sz w:val="24"/>
                <w:szCs w:val="24"/>
              </w:rPr>
            </w:pPr>
            <w:r w:rsidRPr="007A1AAA">
              <w:rPr>
                <w:rFonts w:ascii="Garamond" w:hAnsi="Garamond"/>
                <w:bCs/>
                <w:sz w:val="24"/>
              </w:rPr>
              <w:t>Вид фасада здания и окна</w:t>
            </w:r>
          </w:p>
        </w:tc>
      </w:tr>
    </w:tbl>
    <w:p w:rsidR="0005358F" w:rsidRDefault="0005358F" w:rsidP="0005358F">
      <w:pPr>
        <w:spacing w:before="120"/>
        <w:ind w:left="62"/>
        <w:jc w:val="both"/>
        <w:rPr>
          <w:rFonts w:ascii="Times New Roman" w:hAnsi="Times New Roman" w:cs="Times New Roman"/>
        </w:rPr>
      </w:pPr>
    </w:p>
    <w:p w:rsidR="00252ED1" w:rsidRDefault="00252ED1" w:rsidP="00D71420">
      <w:pPr>
        <w:spacing w:before="120"/>
        <w:ind w:left="62"/>
        <w:jc w:val="both"/>
        <w:rPr>
          <w:rFonts w:ascii="Times New Roman" w:hAnsi="Times New Roman" w:cs="Times New Roman"/>
          <w:i/>
        </w:rPr>
      </w:pPr>
    </w:p>
    <w:p w:rsidR="00252ED1" w:rsidRDefault="00252ED1" w:rsidP="00D71420">
      <w:pPr>
        <w:spacing w:before="120"/>
        <w:ind w:left="62"/>
        <w:jc w:val="both"/>
        <w:rPr>
          <w:rFonts w:ascii="Times New Roman" w:hAnsi="Times New Roman" w:cs="Times New Roman"/>
          <w:i/>
        </w:rPr>
        <w:sectPr w:rsidR="00252ED1" w:rsidSect="0035182C">
          <w:pgSz w:w="11906" w:h="16838"/>
          <w:pgMar w:top="902" w:right="851" w:bottom="624" w:left="1259" w:header="709" w:footer="709" w:gutter="0"/>
          <w:cols w:space="708"/>
          <w:docGrid w:linePitch="360"/>
        </w:sectPr>
      </w:pPr>
    </w:p>
    <w:bookmarkEnd w:id="0"/>
    <w:bookmarkEnd w:id="1"/>
    <w:bookmarkEnd w:id="2"/>
    <w:bookmarkEnd w:id="3"/>
    <w:p w:rsidR="000D177A" w:rsidRDefault="00E7223C" w:rsidP="00E7223C">
      <w:pPr>
        <w:keepNext/>
        <w:spacing w:before="120"/>
        <w:ind w:left="60"/>
        <w:jc w:val="both"/>
        <w:rPr>
          <w:rFonts w:ascii="Times New Roman" w:hAnsi="Times New Roman" w:cs="Times New Roman"/>
        </w:rPr>
      </w:pPr>
      <w:r w:rsidRPr="0005358F">
        <w:rPr>
          <w:rFonts w:ascii="Times New Roman" w:hAnsi="Times New Roman" w:cs="Times New Roman"/>
        </w:rPr>
        <w:lastRenderedPageBreak/>
        <w:t xml:space="preserve">2.4.6. </w:t>
      </w:r>
      <w:r w:rsidR="00AA2CCE" w:rsidRPr="0005358F">
        <w:rPr>
          <w:rFonts w:ascii="Times New Roman" w:hAnsi="Times New Roman" w:cs="Times New Roman"/>
        </w:rPr>
        <w:t>Акт осмотра</w:t>
      </w:r>
    </w:p>
    <w:p w:rsidR="001D226F" w:rsidRDefault="0038099B" w:rsidP="0005358F">
      <w:pPr>
        <w:spacing w:before="120"/>
        <w:ind w:left="62"/>
        <w:jc w:val="both"/>
        <w:rPr>
          <w:rFonts w:ascii="Times New Roman" w:hAnsi="Times New Roman" w:cs="Times New Roman"/>
        </w:rPr>
      </w:pPr>
      <w:r>
        <w:rPr>
          <w:rFonts w:ascii="Times New Roman" w:hAnsi="Times New Roman" w:cs="Times New Roman"/>
          <w:noProof/>
        </w:rPr>
        <w:drawing>
          <wp:inline distT="0" distB="0" distL="0" distR="0">
            <wp:extent cx="6210300" cy="8286750"/>
            <wp:effectExtent l="0" t="0" r="0" b="0"/>
            <wp:docPr id="2" name="Рисунок 1" descr="Акт осмотра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кт осмотра_06"/>
                    <pic:cNvPicPr>
                      <a:picLocks noChangeAspect="1" noChangeArrowheads="1"/>
                    </pic:cNvPicPr>
                  </pic:nvPicPr>
                  <pic:blipFill>
                    <a:blip r:embed="rId20" cstate="print">
                      <a:extLst>
                        <a:ext uri="{28A0092B-C50C-407E-A947-70E740481C1C}">
                          <a14:useLocalDpi xmlns:a14="http://schemas.microsoft.com/office/drawing/2010/main" val="0"/>
                        </a:ext>
                      </a:extLst>
                    </a:blip>
                    <a:srcRect b="5742"/>
                    <a:stretch>
                      <a:fillRect/>
                    </a:stretch>
                  </pic:blipFill>
                  <pic:spPr bwMode="auto">
                    <a:xfrm>
                      <a:off x="0" y="0"/>
                      <a:ext cx="6210300" cy="8286750"/>
                    </a:xfrm>
                    <a:prstGeom prst="rect">
                      <a:avLst/>
                    </a:prstGeom>
                    <a:noFill/>
                    <a:ln>
                      <a:noFill/>
                    </a:ln>
                  </pic:spPr>
                </pic:pic>
              </a:graphicData>
            </a:graphic>
          </wp:inline>
        </w:drawing>
      </w:r>
    </w:p>
    <w:p w:rsidR="00FF6C44" w:rsidRPr="00FF6C44" w:rsidRDefault="00FF6C44" w:rsidP="00FF6C44">
      <w:pPr>
        <w:spacing w:before="60"/>
        <w:jc w:val="both"/>
        <w:rPr>
          <w:rFonts w:ascii="Times New Roman" w:hAnsi="Times New Roman" w:cs="Times New Roman"/>
        </w:rPr>
      </w:pPr>
      <w:r w:rsidRPr="00FF6C44">
        <w:rPr>
          <w:rFonts w:ascii="Times New Roman" w:hAnsi="Times New Roman" w:cs="Times New Roman"/>
          <w:b/>
          <w:i/>
        </w:rPr>
        <w:t>Примечание</w:t>
      </w:r>
      <w:r w:rsidRPr="00FF6C44">
        <w:rPr>
          <w:rFonts w:ascii="Times New Roman" w:hAnsi="Times New Roman" w:cs="Times New Roman"/>
          <w:i/>
        </w:rPr>
        <w:t xml:space="preserve">: </w:t>
      </w:r>
      <w:r w:rsidRPr="00FF6C44">
        <w:rPr>
          <w:rFonts w:ascii="Times New Roman" w:hAnsi="Times New Roman" w:cs="Times New Roman"/>
        </w:rPr>
        <w:t>Акт осмотра подписан только со стороны Оценщика, в связи с отсутствием регламента по обеспечению доступа со стороны собственника в настоящий период времени.</w:t>
      </w:r>
    </w:p>
    <w:p w:rsidR="007D5D13" w:rsidRPr="00022592" w:rsidRDefault="00381B89" w:rsidP="00022592">
      <w:pPr>
        <w:keepNext/>
        <w:spacing w:before="120"/>
        <w:ind w:left="60"/>
        <w:jc w:val="both"/>
        <w:rPr>
          <w:rFonts w:ascii="Times New Roman" w:hAnsi="Times New Roman" w:cs="Times New Roman"/>
        </w:rPr>
      </w:pPr>
      <w:r w:rsidRPr="00FF6C44">
        <w:rPr>
          <w:rFonts w:ascii="Times New Roman" w:hAnsi="Times New Roman" w:cs="Times New Roman"/>
          <w:b/>
        </w:rPr>
        <w:br w:type="page"/>
      </w:r>
      <w:r w:rsidR="00022592" w:rsidRPr="00022592">
        <w:rPr>
          <w:rFonts w:ascii="Times New Roman" w:hAnsi="Times New Roman" w:cs="Times New Roman"/>
        </w:rPr>
        <w:lastRenderedPageBreak/>
        <w:t>2.</w:t>
      </w:r>
      <w:r w:rsidR="00022592">
        <w:rPr>
          <w:rFonts w:ascii="Times New Roman" w:hAnsi="Times New Roman" w:cs="Times New Roman"/>
        </w:rPr>
        <w:t>5</w:t>
      </w:r>
      <w:r w:rsidR="00022592" w:rsidRPr="00022592">
        <w:rPr>
          <w:rFonts w:ascii="Times New Roman" w:hAnsi="Times New Roman" w:cs="Times New Roman"/>
        </w:rPr>
        <w:t xml:space="preserve">. </w:t>
      </w:r>
      <w:r w:rsidR="007D5D13" w:rsidRPr="00022592">
        <w:rPr>
          <w:rFonts w:ascii="Times New Roman" w:hAnsi="Times New Roman" w:cs="Times New Roman"/>
        </w:rPr>
        <w:t>Выводы по анализу наилучшего использования объекта</w:t>
      </w:r>
      <w:r w:rsidR="005938F6" w:rsidRPr="00022592">
        <w:rPr>
          <w:rFonts w:ascii="Times New Roman" w:hAnsi="Times New Roman" w:cs="Times New Roman"/>
        </w:rPr>
        <w:t xml:space="preserve"> </w:t>
      </w:r>
    </w:p>
    <w:p w:rsidR="00A529B9" w:rsidRPr="00A529B9" w:rsidRDefault="00E05F77" w:rsidP="00E05F77">
      <w:pPr>
        <w:numPr>
          <w:ilvl w:val="0"/>
          <w:numId w:val="3"/>
        </w:numPr>
        <w:spacing w:before="60"/>
        <w:jc w:val="both"/>
      </w:pPr>
      <w:bookmarkStart w:id="9" w:name="_Toc167161721"/>
      <w:bookmarkStart w:id="10" w:name="_Toc167523330"/>
      <w:bookmarkStart w:id="11" w:name="_Toc172543309"/>
      <w:bookmarkStart w:id="12" w:name="_Toc181606663"/>
      <w:bookmarkStart w:id="13" w:name="_Toc231374393"/>
      <w:r w:rsidRPr="00A529B9">
        <w:rPr>
          <w:rFonts w:ascii="Times New Roman" w:hAnsi="Times New Roman" w:cs="Times New Roman"/>
          <w:b/>
        </w:rPr>
        <w:t xml:space="preserve">Анализ наиболее эффективного использования </w:t>
      </w:r>
      <w:r w:rsidR="00A529B9" w:rsidRPr="00A529B9">
        <w:rPr>
          <w:rFonts w:ascii="Times New Roman" w:hAnsi="Times New Roman" w:cs="Times New Roman"/>
          <w:b/>
        </w:rPr>
        <w:t xml:space="preserve">условно незастроенного </w:t>
      </w:r>
      <w:r w:rsidRPr="00A529B9">
        <w:rPr>
          <w:rFonts w:ascii="Times New Roman" w:hAnsi="Times New Roman" w:cs="Times New Roman"/>
          <w:b/>
        </w:rPr>
        <w:t>земельного участка</w:t>
      </w:r>
      <w:bookmarkEnd w:id="9"/>
      <w:bookmarkEnd w:id="10"/>
      <w:bookmarkEnd w:id="11"/>
      <w:bookmarkEnd w:id="12"/>
      <w:bookmarkEnd w:id="13"/>
    </w:p>
    <w:p w:rsidR="00C83E3D" w:rsidRPr="00E77A21" w:rsidRDefault="007B20E3" w:rsidP="00784B13">
      <w:pPr>
        <w:spacing w:before="120" w:after="120"/>
        <w:jc w:val="both"/>
        <w:rPr>
          <w:rFonts w:ascii="Times New Roman" w:hAnsi="Times New Roman" w:cs="Times New Roman"/>
        </w:rPr>
      </w:pPr>
      <w:r w:rsidRPr="00E77A21">
        <w:rPr>
          <w:rFonts w:ascii="Times New Roman" w:hAnsi="Times New Roman" w:cs="Times New Roman"/>
        </w:rPr>
        <w:t xml:space="preserve">Наиболее эффективным вариантом использования условно </w:t>
      </w:r>
      <w:r w:rsidR="001F4F43">
        <w:rPr>
          <w:rFonts w:ascii="Times New Roman" w:hAnsi="Times New Roman" w:cs="Times New Roman"/>
        </w:rPr>
        <w:t>незастроенного</w:t>
      </w:r>
      <w:r w:rsidRPr="00E77A21">
        <w:rPr>
          <w:rFonts w:ascii="Times New Roman" w:hAnsi="Times New Roman" w:cs="Times New Roman"/>
        </w:rPr>
        <w:t xml:space="preserve"> земельного участка признается вариант строительств</w:t>
      </w:r>
      <w:r w:rsidR="00C006FB">
        <w:rPr>
          <w:rFonts w:ascii="Times New Roman" w:hAnsi="Times New Roman" w:cs="Times New Roman"/>
        </w:rPr>
        <w:t>о малоэтажного многоквартирного жилого дома</w:t>
      </w:r>
      <w:r w:rsidR="00381B89" w:rsidRPr="00E77A21">
        <w:rPr>
          <w:rFonts w:ascii="Times New Roman" w:hAnsi="Times New Roman" w:cs="Times New Roman"/>
        </w:rPr>
        <w:t>.</w:t>
      </w:r>
    </w:p>
    <w:p w:rsidR="00E05F77" w:rsidRPr="00235933" w:rsidRDefault="00E05F77" w:rsidP="006E19E4">
      <w:pPr>
        <w:numPr>
          <w:ilvl w:val="0"/>
          <w:numId w:val="3"/>
        </w:numPr>
        <w:spacing w:before="60"/>
        <w:jc w:val="both"/>
        <w:rPr>
          <w:rFonts w:ascii="Times New Roman" w:hAnsi="Times New Roman" w:cs="Times New Roman"/>
          <w:b/>
        </w:rPr>
      </w:pPr>
      <w:bookmarkStart w:id="14" w:name="_Toc128901852"/>
      <w:bookmarkStart w:id="15" w:name="_Toc148245316"/>
      <w:bookmarkStart w:id="16" w:name="_Toc167161724"/>
      <w:bookmarkStart w:id="17" w:name="_Toc167523334"/>
      <w:bookmarkStart w:id="18" w:name="_Toc172543313"/>
      <w:bookmarkStart w:id="19" w:name="_Toc181606664"/>
      <w:bookmarkStart w:id="20" w:name="_Toc231374394"/>
      <w:r w:rsidRPr="00235933">
        <w:rPr>
          <w:rFonts w:ascii="Times New Roman" w:hAnsi="Times New Roman" w:cs="Times New Roman"/>
          <w:b/>
        </w:rPr>
        <w:t xml:space="preserve">Анализ наиболее эффективного использования </w:t>
      </w:r>
      <w:r w:rsidR="00A529B9">
        <w:rPr>
          <w:rFonts w:ascii="Times New Roman" w:hAnsi="Times New Roman" w:cs="Times New Roman"/>
          <w:b/>
        </w:rPr>
        <w:t xml:space="preserve">застроенного </w:t>
      </w:r>
      <w:r w:rsidRPr="00235933">
        <w:rPr>
          <w:rFonts w:ascii="Times New Roman" w:hAnsi="Times New Roman" w:cs="Times New Roman"/>
          <w:b/>
        </w:rPr>
        <w:t>земельного участка</w:t>
      </w:r>
      <w:bookmarkEnd w:id="14"/>
      <w:bookmarkEnd w:id="15"/>
      <w:bookmarkEnd w:id="16"/>
      <w:bookmarkEnd w:id="17"/>
      <w:bookmarkEnd w:id="18"/>
      <w:bookmarkEnd w:id="19"/>
      <w:bookmarkEnd w:id="20"/>
    </w:p>
    <w:p w:rsidR="00EE7C83" w:rsidRDefault="00E77A21" w:rsidP="00784B13">
      <w:pPr>
        <w:pStyle w:val="210"/>
        <w:spacing w:after="120"/>
        <w:rPr>
          <w:bCs/>
          <w:szCs w:val="24"/>
        </w:rPr>
      </w:pPr>
      <w:r w:rsidRPr="00EE7C83">
        <w:rPr>
          <w:bCs/>
          <w:szCs w:val="24"/>
        </w:rPr>
        <w:t xml:space="preserve">Наиболее эффективным вариантом использования застроенного земельного участка признается вариант реконструкции существующего объекта капитального строительства с сохранением </w:t>
      </w:r>
      <w:r w:rsidR="00C006FB">
        <w:rPr>
          <w:bCs/>
          <w:szCs w:val="24"/>
        </w:rPr>
        <w:t xml:space="preserve">функции (малоэтажный многоквартирный жилой дом) и </w:t>
      </w:r>
      <w:r w:rsidRPr="00EE7C83">
        <w:rPr>
          <w:bCs/>
          <w:szCs w:val="24"/>
        </w:rPr>
        <w:t>объемно-пространственных характеристик.</w:t>
      </w:r>
    </w:p>
    <w:p w:rsidR="00B7762F" w:rsidRPr="00235933" w:rsidRDefault="003704E0" w:rsidP="00784B13">
      <w:pPr>
        <w:pStyle w:val="210"/>
        <w:spacing w:after="120"/>
        <w:rPr>
          <w:bCs/>
          <w:szCs w:val="24"/>
        </w:rPr>
      </w:pPr>
      <w:r>
        <w:rPr>
          <w:bCs/>
          <w:szCs w:val="24"/>
        </w:rPr>
        <w:t xml:space="preserve">Параметры предполагаемого к строительству </w:t>
      </w:r>
      <w:r w:rsidR="00E77A21">
        <w:rPr>
          <w:bCs/>
          <w:szCs w:val="24"/>
        </w:rPr>
        <w:t>ОКС</w:t>
      </w:r>
      <w:r>
        <w:rPr>
          <w:bCs/>
          <w:szCs w:val="24"/>
        </w:rPr>
        <w:t xml:space="preserve"> </w:t>
      </w:r>
      <w:r w:rsidR="002845A3">
        <w:rPr>
          <w:bCs/>
          <w:szCs w:val="24"/>
        </w:rPr>
        <w:t>жилого</w:t>
      </w:r>
      <w:r>
        <w:rPr>
          <w:bCs/>
          <w:szCs w:val="24"/>
        </w:rPr>
        <w:t xml:space="preserve"> назначения</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6"/>
        <w:gridCol w:w="4517"/>
        <w:gridCol w:w="4343"/>
      </w:tblGrid>
      <w:tr w:rsidR="00141CFB" w:rsidRPr="00235933" w:rsidTr="00EE7C83">
        <w:trPr>
          <w:trHeight w:val="65"/>
          <w:tblHeader/>
        </w:trPr>
        <w:tc>
          <w:tcPr>
            <w:tcW w:w="473" w:type="pct"/>
            <w:shd w:val="clear" w:color="auto" w:fill="auto"/>
            <w:vAlign w:val="center"/>
          </w:tcPr>
          <w:p w:rsidR="00141CFB" w:rsidRPr="008122F9" w:rsidRDefault="00141CFB" w:rsidP="00134748">
            <w:pPr>
              <w:keepNext/>
              <w:jc w:val="center"/>
              <w:rPr>
                <w:rFonts w:ascii="Times New Roman" w:hAnsi="Times New Roman" w:cs="Times New Roman"/>
                <w:b/>
                <w:bCs w:val="0"/>
                <w:sz w:val="22"/>
                <w:szCs w:val="22"/>
              </w:rPr>
            </w:pPr>
            <w:r w:rsidRPr="008122F9">
              <w:rPr>
                <w:rFonts w:ascii="Times New Roman" w:hAnsi="Times New Roman" w:cs="Times New Roman"/>
                <w:b/>
                <w:bCs w:val="0"/>
                <w:sz w:val="22"/>
                <w:szCs w:val="22"/>
              </w:rPr>
              <w:t>№ п/п</w:t>
            </w:r>
          </w:p>
        </w:tc>
        <w:tc>
          <w:tcPr>
            <w:tcW w:w="2308" w:type="pct"/>
            <w:shd w:val="clear" w:color="auto" w:fill="auto"/>
            <w:vAlign w:val="center"/>
          </w:tcPr>
          <w:p w:rsidR="00141CFB" w:rsidRPr="008122F9" w:rsidRDefault="00141CFB" w:rsidP="00134748">
            <w:pPr>
              <w:keepNext/>
              <w:jc w:val="center"/>
              <w:rPr>
                <w:rFonts w:ascii="Times New Roman" w:hAnsi="Times New Roman" w:cs="Times New Roman"/>
                <w:b/>
                <w:bCs w:val="0"/>
                <w:sz w:val="22"/>
                <w:szCs w:val="22"/>
              </w:rPr>
            </w:pPr>
            <w:r w:rsidRPr="008122F9">
              <w:rPr>
                <w:rFonts w:ascii="Times New Roman" w:hAnsi="Times New Roman" w:cs="Times New Roman"/>
                <w:b/>
                <w:bCs w:val="0"/>
                <w:sz w:val="22"/>
                <w:szCs w:val="22"/>
              </w:rPr>
              <w:t>Наименование</w:t>
            </w:r>
          </w:p>
        </w:tc>
        <w:tc>
          <w:tcPr>
            <w:tcW w:w="2219" w:type="pct"/>
            <w:shd w:val="clear" w:color="auto" w:fill="auto"/>
            <w:vAlign w:val="center"/>
          </w:tcPr>
          <w:p w:rsidR="00141CFB" w:rsidRPr="008122F9" w:rsidRDefault="00141CFB" w:rsidP="00134748">
            <w:pPr>
              <w:keepNext/>
              <w:jc w:val="center"/>
              <w:rPr>
                <w:rFonts w:ascii="Times New Roman" w:hAnsi="Times New Roman" w:cs="Times New Roman"/>
                <w:b/>
                <w:bCs w:val="0"/>
                <w:sz w:val="22"/>
                <w:szCs w:val="22"/>
              </w:rPr>
            </w:pPr>
            <w:r w:rsidRPr="008122F9">
              <w:rPr>
                <w:rFonts w:ascii="Times New Roman" w:hAnsi="Times New Roman" w:cs="Times New Roman"/>
                <w:b/>
                <w:bCs w:val="0"/>
                <w:sz w:val="22"/>
                <w:szCs w:val="22"/>
              </w:rPr>
              <w:t>Условно свободный земельный участок</w:t>
            </w:r>
          </w:p>
        </w:tc>
      </w:tr>
      <w:tr w:rsidR="00141CFB" w:rsidRPr="00235933" w:rsidTr="00EE7C83">
        <w:trPr>
          <w:trHeight w:val="65"/>
        </w:trPr>
        <w:tc>
          <w:tcPr>
            <w:tcW w:w="473" w:type="pct"/>
            <w:shd w:val="clear" w:color="auto" w:fill="auto"/>
            <w:vAlign w:val="center"/>
          </w:tcPr>
          <w:p w:rsidR="00141CFB" w:rsidRPr="008122F9" w:rsidRDefault="00141CFB" w:rsidP="00134748">
            <w:pPr>
              <w:jc w:val="center"/>
              <w:rPr>
                <w:rFonts w:ascii="Times New Roman" w:hAnsi="Times New Roman" w:cs="Times New Roman"/>
                <w:sz w:val="22"/>
                <w:szCs w:val="22"/>
              </w:rPr>
            </w:pPr>
            <w:r w:rsidRPr="008122F9">
              <w:rPr>
                <w:rFonts w:ascii="Times New Roman" w:hAnsi="Times New Roman" w:cs="Times New Roman"/>
                <w:sz w:val="22"/>
                <w:szCs w:val="22"/>
              </w:rPr>
              <w:t>1</w:t>
            </w:r>
          </w:p>
        </w:tc>
        <w:tc>
          <w:tcPr>
            <w:tcW w:w="2308" w:type="pct"/>
            <w:shd w:val="clear" w:color="auto" w:fill="auto"/>
            <w:vAlign w:val="center"/>
          </w:tcPr>
          <w:p w:rsidR="00141CFB" w:rsidRPr="008122F9" w:rsidRDefault="00141CFB" w:rsidP="004B1AB0">
            <w:pPr>
              <w:rPr>
                <w:rFonts w:ascii="Times New Roman" w:hAnsi="Times New Roman" w:cs="Times New Roman"/>
                <w:sz w:val="22"/>
                <w:szCs w:val="22"/>
              </w:rPr>
            </w:pPr>
            <w:r w:rsidRPr="008122F9">
              <w:rPr>
                <w:rFonts w:ascii="Times New Roman" w:hAnsi="Times New Roman" w:cs="Times New Roman"/>
                <w:sz w:val="22"/>
                <w:szCs w:val="22"/>
              </w:rPr>
              <w:t>Площадь земельного участка, кв. м</w:t>
            </w:r>
          </w:p>
        </w:tc>
        <w:tc>
          <w:tcPr>
            <w:tcW w:w="2219" w:type="pct"/>
            <w:shd w:val="clear" w:color="auto" w:fill="auto"/>
            <w:vAlign w:val="center"/>
          </w:tcPr>
          <w:p w:rsidR="00141CFB" w:rsidRPr="00070A78" w:rsidRDefault="005A1863" w:rsidP="00A11AA7">
            <w:pPr>
              <w:jc w:val="center"/>
              <w:rPr>
                <w:rFonts w:ascii="Times New Roman" w:hAnsi="Times New Roman" w:cs="Times New Roman"/>
                <w:sz w:val="22"/>
                <w:szCs w:val="22"/>
              </w:rPr>
            </w:pPr>
            <w:r>
              <w:rPr>
                <w:rFonts w:ascii="Times New Roman" w:hAnsi="Times New Roman" w:cs="Times New Roman"/>
                <w:sz w:val="22"/>
                <w:szCs w:val="22"/>
              </w:rPr>
              <w:t>1371</w:t>
            </w:r>
          </w:p>
        </w:tc>
      </w:tr>
      <w:tr w:rsidR="00141CFB" w:rsidRPr="00235933" w:rsidTr="00EE7C83">
        <w:trPr>
          <w:trHeight w:val="65"/>
        </w:trPr>
        <w:tc>
          <w:tcPr>
            <w:tcW w:w="473" w:type="pct"/>
            <w:shd w:val="clear" w:color="auto" w:fill="auto"/>
            <w:vAlign w:val="center"/>
          </w:tcPr>
          <w:p w:rsidR="00141CFB" w:rsidRPr="008122F9" w:rsidRDefault="00141CFB" w:rsidP="00134748">
            <w:pPr>
              <w:jc w:val="center"/>
              <w:rPr>
                <w:rFonts w:ascii="Times New Roman" w:hAnsi="Times New Roman" w:cs="Times New Roman"/>
                <w:sz w:val="22"/>
                <w:szCs w:val="22"/>
              </w:rPr>
            </w:pPr>
            <w:r w:rsidRPr="008122F9">
              <w:rPr>
                <w:rFonts w:ascii="Times New Roman" w:hAnsi="Times New Roman" w:cs="Times New Roman"/>
                <w:sz w:val="22"/>
                <w:szCs w:val="22"/>
              </w:rPr>
              <w:t>2</w:t>
            </w:r>
          </w:p>
        </w:tc>
        <w:tc>
          <w:tcPr>
            <w:tcW w:w="2308" w:type="pct"/>
            <w:shd w:val="clear" w:color="auto" w:fill="auto"/>
            <w:vAlign w:val="center"/>
          </w:tcPr>
          <w:p w:rsidR="00141CFB" w:rsidRPr="008122F9" w:rsidRDefault="00141CFB" w:rsidP="00A529B9">
            <w:pPr>
              <w:rPr>
                <w:rFonts w:ascii="Times New Roman" w:hAnsi="Times New Roman" w:cs="Times New Roman"/>
                <w:sz w:val="22"/>
                <w:szCs w:val="22"/>
              </w:rPr>
            </w:pPr>
            <w:r w:rsidRPr="008122F9">
              <w:rPr>
                <w:rFonts w:ascii="Times New Roman" w:hAnsi="Times New Roman" w:cs="Times New Roman"/>
                <w:sz w:val="22"/>
                <w:szCs w:val="22"/>
              </w:rPr>
              <w:t xml:space="preserve">Площадь застройки </w:t>
            </w:r>
            <w:r w:rsidR="00A529B9">
              <w:rPr>
                <w:rFonts w:ascii="Times New Roman" w:hAnsi="Times New Roman" w:cs="Times New Roman"/>
                <w:sz w:val="22"/>
                <w:szCs w:val="22"/>
              </w:rPr>
              <w:t>ОКС</w:t>
            </w:r>
            <w:r w:rsidRPr="008122F9">
              <w:rPr>
                <w:rFonts w:ascii="Times New Roman" w:hAnsi="Times New Roman" w:cs="Times New Roman"/>
                <w:sz w:val="22"/>
                <w:szCs w:val="22"/>
              </w:rPr>
              <w:t>, кв. м</w:t>
            </w:r>
          </w:p>
        </w:tc>
        <w:tc>
          <w:tcPr>
            <w:tcW w:w="2219" w:type="pct"/>
            <w:shd w:val="clear" w:color="auto" w:fill="auto"/>
            <w:vAlign w:val="center"/>
          </w:tcPr>
          <w:p w:rsidR="00141CFB" w:rsidRPr="00070A78" w:rsidRDefault="005A1863" w:rsidP="00070A78">
            <w:pPr>
              <w:jc w:val="center"/>
              <w:rPr>
                <w:rFonts w:ascii="Times New Roman" w:hAnsi="Times New Roman" w:cs="Times New Roman"/>
                <w:sz w:val="22"/>
                <w:szCs w:val="22"/>
              </w:rPr>
            </w:pPr>
            <w:r>
              <w:rPr>
                <w:rFonts w:ascii="Times New Roman" w:hAnsi="Times New Roman" w:cs="Times New Roman"/>
                <w:sz w:val="22"/>
                <w:szCs w:val="22"/>
              </w:rPr>
              <w:t>618</w:t>
            </w:r>
          </w:p>
        </w:tc>
      </w:tr>
      <w:tr w:rsidR="00141CFB" w:rsidRPr="00235933" w:rsidTr="00EE7C83">
        <w:trPr>
          <w:trHeight w:val="65"/>
        </w:trPr>
        <w:tc>
          <w:tcPr>
            <w:tcW w:w="473" w:type="pct"/>
            <w:shd w:val="clear" w:color="auto" w:fill="auto"/>
            <w:vAlign w:val="center"/>
          </w:tcPr>
          <w:p w:rsidR="00141CFB" w:rsidRPr="008122F9" w:rsidRDefault="00141CFB" w:rsidP="00134748">
            <w:pPr>
              <w:jc w:val="center"/>
              <w:rPr>
                <w:rFonts w:ascii="Times New Roman" w:hAnsi="Times New Roman" w:cs="Times New Roman"/>
                <w:sz w:val="22"/>
                <w:szCs w:val="22"/>
              </w:rPr>
            </w:pPr>
            <w:r w:rsidRPr="008122F9">
              <w:rPr>
                <w:rFonts w:ascii="Times New Roman" w:hAnsi="Times New Roman" w:cs="Times New Roman"/>
                <w:sz w:val="22"/>
                <w:szCs w:val="22"/>
              </w:rPr>
              <w:t>3</w:t>
            </w:r>
          </w:p>
        </w:tc>
        <w:tc>
          <w:tcPr>
            <w:tcW w:w="2308" w:type="pct"/>
            <w:shd w:val="clear" w:color="auto" w:fill="auto"/>
            <w:vAlign w:val="center"/>
          </w:tcPr>
          <w:p w:rsidR="00141CFB" w:rsidRPr="008122F9" w:rsidRDefault="00141CFB" w:rsidP="00134748">
            <w:pPr>
              <w:rPr>
                <w:rFonts w:ascii="Times New Roman" w:hAnsi="Times New Roman" w:cs="Times New Roman"/>
                <w:sz w:val="22"/>
                <w:szCs w:val="22"/>
              </w:rPr>
            </w:pPr>
            <w:r w:rsidRPr="008122F9">
              <w:rPr>
                <w:rFonts w:ascii="Times New Roman" w:hAnsi="Times New Roman" w:cs="Times New Roman"/>
                <w:sz w:val="22"/>
                <w:szCs w:val="22"/>
              </w:rPr>
              <w:t>Этажность, шт.</w:t>
            </w:r>
          </w:p>
        </w:tc>
        <w:tc>
          <w:tcPr>
            <w:tcW w:w="2219" w:type="pct"/>
            <w:shd w:val="clear" w:color="auto" w:fill="auto"/>
            <w:vAlign w:val="center"/>
          </w:tcPr>
          <w:p w:rsidR="00141CFB" w:rsidRPr="00070A78" w:rsidRDefault="00A529B9" w:rsidP="00C006FB">
            <w:pPr>
              <w:jc w:val="center"/>
              <w:rPr>
                <w:rFonts w:ascii="Times New Roman" w:hAnsi="Times New Roman" w:cs="Times New Roman"/>
                <w:sz w:val="22"/>
                <w:szCs w:val="22"/>
              </w:rPr>
            </w:pPr>
            <w:r w:rsidRPr="00070A78">
              <w:rPr>
                <w:rFonts w:ascii="Times New Roman" w:hAnsi="Times New Roman" w:cs="Times New Roman"/>
                <w:sz w:val="22"/>
                <w:szCs w:val="22"/>
              </w:rPr>
              <w:t>2</w:t>
            </w:r>
          </w:p>
        </w:tc>
      </w:tr>
      <w:tr w:rsidR="00141CFB" w:rsidRPr="00235933" w:rsidTr="00EE7C83">
        <w:trPr>
          <w:trHeight w:val="65"/>
        </w:trPr>
        <w:tc>
          <w:tcPr>
            <w:tcW w:w="473" w:type="pct"/>
            <w:shd w:val="clear" w:color="auto" w:fill="auto"/>
            <w:vAlign w:val="center"/>
          </w:tcPr>
          <w:p w:rsidR="00141CFB" w:rsidRPr="008122F9" w:rsidRDefault="00141CFB" w:rsidP="00134748">
            <w:pPr>
              <w:jc w:val="center"/>
              <w:rPr>
                <w:rFonts w:ascii="Times New Roman" w:hAnsi="Times New Roman" w:cs="Times New Roman"/>
                <w:sz w:val="22"/>
                <w:szCs w:val="22"/>
              </w:rPr>
            </w:pPr>
            <w:r w:rsidRPr="008122F9">
              <w:rPr>
                <w:rFonts w:ascii="Times New Roman" w:hAnsi="Times New Roman" w:cs="Times New Roman"/>
                <w:sz w:val="22"/>
                <w:szCs w:val="22"/>
              </w:rPr>
              <w:t>4</w:t>
            </w:r>
          </w:p>
        </w:tc>
        <w:tc>
          <w:tcPr>
            <w:tcW w:w="2308" w:type="pct"/>
            <w:shd w:val="clear" w:color="auto" w:fill="auto"/>
            <w:vAlign w:val="center"/>
          </w:tcPr>
          <w:p w:rsidR="00141CFB" w:rsidRPr="008122F9" w:rsidRDefault="00141CFB" w:rsidP="00A529B9">
            <w:pPr>
              <w:rPr>
                <w:rFonts w:ascii="Times New Roman" w:hAnsi="Times New Roman" w:cs="Times New Roman"/>
                <w:sz w:val="22"/>
                <w:szCs w:val="22"/>
              </w:rPr>
            </w:pPr>
            <w:r w:rsidRPr="008122F9">
              <w:rPr>
                <w:rFonts w:ascii="Times New Roman" w:hAnsi="Times New Roman" w:cs="Times New Roman"/>
                <w:sz w:val="22"/>
                <w:szCs w:val="22"/>
              </w:rPr>
              <w:t xml:space="preserve">Площадь возводимых </w:t>
            </w:r>
            <w:r w:rsidR="00A529B9">
              <w:rPr>
                <w:rFonts w:ascii="Times New Roman" w:hAnsi="Times New Roman" w:cs="Times New Roman"/>
                <w:sz w:val="22"/>
                <w:szCs w:val="22"/>
              </w:rPr>
              <w:t>ОКС</w:t>
            </w:r>
            <w:r w:rsidRPr="008122F9">
              <w:rPr>
                <w:rFonts w:ascii="Times New Roman" w:hAnsi="Times New Roman" w:cs="Times New Roman"/>
                <w:sz w:val="22"/>
                <w:szCs w:val="22"/>
              </w:rPr>
              <w:t>, кв. м</w:t>
            </w:r>
          </w:p>
        </w:tc>
        <w:tc>
          <w:tcPr>
            <w:tcW w:w="2219" w:type="pct"/>
            <w:shd w:val="clear" w:color="auto" w:fill="auto"/>
            <w:vAlign w:val="center"/>
          </w:tcPr>
          <w:p w:rsidR="00141CFB" w:rsidRPr="00070A78" w:rsidRDefault="005A1863" w:rsidP="001F4F43">
            <w:pPr>
              <w:jc w:val="center"/>
              <w:rPr>
                <w:rFonts w:ascii="Times New Roman" w:hAnsi="Times New Roman" w:cs="Times New Roman"/>
                <w:sz w:val="22"/>
                <w:szCs w:val="22"/>
              </w:rPr>
            </w:pPr>
            <w:r>
              <w:rPr>
                <w:rFonts w:ascii="Times New Roman" w:hAnsi="Times New Roman" w:cs="Times New Roman"/>
                <w:sz w:val="22"/>
                <w:szCs w:val="22"/>
              </w:rPr>
              <w:t>740,3</w:t>
            </w:r>
          </w:p>
        </w:tc>
      </w:tr>
    </w:tbl>
    <w:p w:rsidR="00004627" w:rsidRPr="00022592" w:rsidRDefault="00022592" w:rsidP="00022592">
      <w:pPr>
        <w:keepNext/>
        <w:spacing w:before="120"/>
        <w:ind w:left="60"/>
        <w:jc w:val="both"/>
        <w:rPr>
          <w:rFonts w:ascii="Times New Roman" w:hAnsi="Times New Roman" w:cs="Times New Roman"/>
        </w:rPr>
      </w:pPr>
      <w:r>
        <w:rPr>
          <w:rFonts w:ascii="Times New Roman" w:hAnsi="Times New Roman" w:cs="Times New Roman"/>
        </w:rPr>
        <w:t xml:space="preserve">2.6. </w:t>
      </w:r>
      <w:r w:rsidR="007D5D13" w:rsidRPr="00022592">
        <w:rPr>
          <w:rFonts w:ascii="Times New Roman" w:hAnsi="Times New Roman" w:cs="Times New Roman"/>
        </w:rPr>
        <w:t>Результаты проведения оценки</w:t>
      </w:r>
      <w:r w:rsidR="005938F6" w:rsidRPr="00022592">
        <w:rPr>
          <w:rFonts w:ascii="Times New Roman" w:hAnsi="Times New Roman" w:cs="Times New Roman"/>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80"/>
        <w:gridCol w:w="3006"/>
      </w:tblGrid>
      <w:tr w:rsidR="00141CFB" w:rsidRPr="00235933" w:rsidTr="00E77A21">
        <w:trPr>
          <w:cantSplit/>
          <w:trHeight w:val="70"/>
          <w:jc w:val="center"/>
        </w:trPr>
        <w:tc>
          <w:tcPr>
            <w:tcW w:w="5000" w:type="pct"/>
            <w:gridSpan w:val="2"/>
            <w:shd w:val="clear" w:color="auto" w:fill="auto"/>
          </w:tcPr>
          <w:p w:rsidR="00141CFB" w:rsidRPr="00235933" w:rsidRDefault="00141CFB" w:rsidP="00022592">
            <w:pPr>
              <w:jc w:val="center"/>
              <w:rPr>
                <w:rFonts w:ascii="Times New Roman" w:hAnsi="Times New Roman" w:cs="Times New Roman"/>
                <w:b/>
                <w:sz w:val="22"/>
                <w:szCs w:val="22"/>
              </w:rPr>
            </w:pPr>
            <w:r w:rsidRPr="00235933">
              <w:rPr>
                <w:rFonts w:ascii="Times New Roman" w:hAnsi="Times New Roman" w:cs="Times New Roman"/>
                <w:b/>
                <w:sz w:val="22"/>
                <w:szCs w:val="22"/>
              </w:rPr>
              <w:t xml:space="preserve">Рыночная стоимость объекта оценки </w:t>
            </w:r>
            <w:r w:rsidR="00022592">
              <w:rPr>
                <w:rFonts w:ascii="Times New Roman" w:hAnsi="Times New Roman" w:cs="Times New Roman"/>
                <w:b/>
                <w:sz w:val="22"/>
                <w:szCs w:val="22"/>
              </w:rPr>
              <w:t>без учета</w:t>
            </w:r>
            <w:r w:rsidR="0009394A" w:rsidRPr="00235933">
              <w:rPr>
                <w:rFonts w:ascii="Times New Roman" w:hAnsi="Times New Roman" w:cs="Times New Roman"/>
                <w:b/>
                <w:sz w:val="22"/>
                <w:szCs w:val="22"/>
              </w:rPr>
              <w:t xml:space="preserve"> обременения договором аренды</w:t>
            </w:r>
          </w:p>
        </w:tc>
      </w:tr>
      <w:tr w:rsidR="00141CFB" w:rsidRPr="00235933" w:rsidTr="009D5B9A">
        <w:trPr>
          <w:cantSplit/>
          <w:trHeight w:val="70"/>
          <w:jc w:val="center"/>
        </w:trPr>
        <w:tc>
          <w:tcPr>
            <w:tcW w:w="3464" w:type="pct"/>
            <w:shd w:val="clear" w:color="auto" w:fill="auto"/>
            <w:vAlign w:val="center"/>
          </w:tcPr>
          <w:p w:rsidR="00141CFB" w:rsidRPr="00235933" w:rsidRDefault="00141CFB" w:rsidP="00134748">
            <w:pPr>
              <w:rPr>
                <w:rFonts w:ascii="Times New Roman" w:hAnsi="Times New Roman" w:cs="Times New Roman"/>
                <w:bCs w:val="0"/>
                <w:sz w:val="22"/>
                <w:szCs w:val="22"/>
              </w:rPr>
            </w:pPr>
            <w:r w:rsidRPr="00235933">
              <w:rPr>
                <w:rFonts w:ascii="Times New Roman" w:hAnsi="Times New Roman" w:cs="Times New Roman"/>
                <w:bCs w:val="0"/>
                <w:sz w:val="22"/>
                <w:szCs w:val="22"/>
              </w:rPr>
              <w:t xml:space="preserve">Рыночная стоимость объекта оценки, руб. </w:t>
            </w:r>
            <w:r w:rsidR="00B7762F" w:rsidRPr="00235933">
              <w:rPr>
                <w:rFonts w:ascii="Times New Roman" w:hAnsi="Times New Roman" w:cs="Times New Roman"/>
                <w:bCs w:val="0"/>
                <w:sz w:val="22"/>
                <w:szCs w:val="22"/>
              </w:rPr>
              <w:t xml:space="preserve">без учета НДС </w:t>
            </w:r>
            <w:r w:rsidRPr="00235933">
              <w:rPr>
                <w:rFonts w:ascii="Times New Roman" w:hAnsi="Times New Roman" w:cs="Times New Roman"/>
                <w:bCs w:val="0"/>
                <w:sz w:val="22"/>
                <w:szCs w:val="22"/>
              </w:rPr>
              <w:t>с учетом округления</w:t>
            </w:r>
          </w:p>
        </w:tc>
        <w:tc>
          <w:tcPr>
            <w:tcW w:w="1536" w:type="pct"/>
            <w:shd w:val="clear" w:color="auto" w:fill="auto"/>
            <w:noWrap/>
            <w:vAlign w:val="center"/>
          </w:tcPr>
          <w:p w:rsidR="00141CFB" w:rsidRPr="009973DE" w:rsidRDefault="009973DE" w:rsidP="009973DE">
            <w:pPr>
              <w:jc w:val="center"/>
              <w:rPr>
                <w:rFonts w:ascii="Times New Roman" w:hAnsi="Times New Roman" w:cs="Times New Roman"/>
                <w:bCs w:val="0"/>
                <w:sz w:val="22"/>
                <w:szCs w:val="22"/>
              </w:rPr>
            </w:pPr>
            <w:r w:rsidRPr="009973DE">
              <w:rPr>
                <w:rFonts w:ascii="Times New Roman" w:hAnsi="Times New Roman" w:cs="Times New Roman"/>
                <w:bCs w:val="0"/>
                <w:sz w:val="22"/>
                <w:szCs w:val="22"/>
              </w:rPr>
              <w:t>4</w:t>
            </w:r>
            <w:r w:rsidR="00022592" w:rsidRPr="009973DE">
              <w:rPr>
                <w:rFonts w:ascii="Times New Roman" w:hAnsi="Times New Roman" w:cs="Times New Roman"/>
                <w:bCs w:val="0"/>
                <w:sz w:val="22"/>
                <w:szCs w:val="22"/>
              </w:rPr>
              <w:t> </w:t>
            </w:r>
            <w:r w:rsidRPr="009973DE">
              <w:rPr>
                <w:rFonts w:ascii="Times New Roman" w:hAnsi="Times New Roman" w:cs="Times New Roman"/>
                <w:bCs w:val="0"/>
                <w:sz w:val="22"/>
                <w:szCs w:val="22"/>
              </w:rPr>
              <w:t>8</w:t>
            </w:r>
            <w:r w:rsidR="00022592" w:rsidRPr="009973DE">
              <w:rPr>
                <w:rFonts w:ascii="Times New Roman" w:hAnsi="Times New Roman" w:cs="Times New Roman"/>
                <w:bCs w:val="0"/>
                <w:sz w:val="22"/>
                <w:szCs w:val="22"/>
              </w:rPr>
              <w:t>00 000</w:t>
            </w:r>
          </w:p>
        </w:tc>
      </w:tr>
      <w:tr w:rsidR="00141CFB" w:rsidRPr="00235933" w:rsidTr="009D5B9A">
        <w:trPr>
          <w:cantSplit/>
          <w:trHeight w:val="70"/>
          <w:jc w:val="center"/>
        </w:trPr>
        <w:tc>
          <w:tcPr>
            <w:tcW w:w="3464" w:type="pct"/>
            <w:shd w:val="clear" w:color="auto" w:fill="auto"/>
            <w:vAlign w:val="center"/>
          </w:tcPr>
          <w:p w:rsidR="00141CFB" w:rsidRPr="00235933" w:rsidRDefault="00141CFB" w:rsidP="00B11F7A">
            <w:pPr>
              <w:rPr>
                <w:rFonts w:ascii="Times New Roman" w:hAnsi="Times New Roman" w:cs="Times New Roman"/>
                <w:bCs w:val="0"/>
                <w:sz w:val="22"/>
                <w:szCs w:val="22"/>
              </w:rPr>
            </w:pPr>
            <w:r w:rsidRPr="00235933">
              <w:rPr>
                <w:rFonts w:ascii="Times New Roman" w:hAnsi="Times New Roman" w:cs="Times New Roman"/>
                <w:bCs w:val="0"/>
                <w:sz w:val="22"/>
                <w:szCs w:val="22"/>
              </w:rPr>
              <w:t xml:space="preserve">Удельный показатель стоимости на 1 кв. м </w:t>
            </w:r>
            <w:r w:rsidR="00022592">
              <w:rPr>
                <w:rFonts w:ascii="Times New Roman" w:hAnsi="Times New Roman" w:cs="Times New Roman"/>
                <w:bCs w:val="0"/>
                <w:sz w:val="22"/>
                <w:szCs w:val="22"/>
              </w:rPr>
              <w:t>общей площади объекта оценки</w:t>
            </w:r>
            <w:r w:rsidR="003704E0">
              <w:rPr>
                <w:rFonts w:ascii="Times New Roman" w:hAnsi="Times New Roman" w:cs="Times New Roman"/>
                <w:bCs w:val="0"/>
                <w:sz w:val="22"/>
                <w:szCs w:val="22"/>
              </w:rPr>
              <w:t xml:space="preserve">, </w:t>
            </w:r>
            <w:r w:rsidR="00022592">
              <w:rPr>
                <w:rFonts w:ascii="Times New Roman" w:hAnsi="Times New Roman" w:cs="Times New Roman"/>
                <w:bCs w:val="0"/>
                <w:sz w:val="22"/>
                <w:szCs w:val="22"/>
              </w:rPr>
              <w:t>руб. без учета НДС</w:t>
            </w:r>
          </w:p>
        </w:tc>
        <w:tc>
          <w:tcPr>
            <w:tcW w:w="1536" w:type="pct"/>
            <w:shd w:val="clear" w:color="auto" w:fill="auto"/>
            <w:noWrap/>
            <w:vAlign w:val="center"/>
          </w:tcPr>
          <w:p w:rsidR="00F55762" w:rsidRPr="009973DE" w:rsidRDefault="009973DE" w:rsidP="009973DE">
            <w:pPr>
              <w:jc w:val="center"/>
              <w:rPr>
                <w:rFonts w:ascii="Times New Roman" w:hAnsi="Times New Roman" w:cs="Times New Roman"/>
                <w:bCs w:val="0"/>
                <w:sz w:val="22"/>
                <w:szCs w:val="22"/>
              </w:rPr>
            </w:pPr>
            <w:r w:rsidRPr="009973DE">
              <w:rPr>
                <w:rFonts w:ascii="Times New Roman" w:hAnsi="Times New Roman" w:cs="Times New Roman"/>
                <w:bCs w:val="0"/>
                <w:sz w:val="22"/>
                <w:szCs w:val="22"/>
              </w:rPr>
              <w:t>6 484</w:t>
            </w:r>
          </w:p>
        </w:tc>
      </w:tr>
    </w:tbl>
    <w:p w:rsidR="007D5D13" w:rsidRDefault="007D5D13" w:rsidP="002553DD">
      <w:pPr>
        <w:rPr>
          <w:rFonts w:ascii="Times New Roman" w:hAnsi="Times New Roman" w:cs="Times New Roman"/>
          <w:sz w:val="22"/>
          <w:szCs w:val="22"/>
        </w:rPr>
      </w:pPr>
    </w:p>
    <w:sectPr w:rsidR="007D5D13" w:rsidSect="0035182C">
      <w:pgSz w:w="11906" w:h="16838"/>
      <w:pgMar w:top="902" w:right="851" w:bottom="624" w:left="125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1774" w:rsidRDefault="00CF1774">
      <w:r>
        <w:separator/>
      </w:r>
    </w:p>
  </w:endnote>
  <w:endnote w:type="continuationSeparator" w:id="0">
    <w:p w:rsidR="00CF1774" w:rsidRDefault="00CF1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0002AFF" w:usb1="C000247B"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yriad Pro">
    <w:altName w:val="Arial"/>
    <w:panose1 w:val="00000000000000000000"/>
    <w:charset w:val="00"/>
    <w:family w:val="swiss"/>
    <w:notTrueType/>
    <w:pitch w:val="variable"/>
    <w:sig w:usb0="A00002AF" w:usb1="500020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NTTimes/Cyrillic">
    <w:altName w:val="Arial Narrow"/>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1774" w:rsidRDefault="00CF1774">
      <w:r>
        <w:separator/>
      </w:r>
    </w:p>
  </w:footnote>
  <w:footnote w:type="continuationSeparator" w:id="0">
    <w:p w:rsidR="00CF1774" w:rsidRDefault="00CF1774">
      <w:r>
        <w:continuationSeparator/>
      </w:r>
    </w:p>
  </w:footnote>
  <w:footnote w:id="1">
    <w:p w:rsidR="00CF1774" w:rsidRPr="00E93373" w:rsidRDefault="00CF1774">
      <w:pPr>
        <w:pStyle w:val="a8"/>
        <w:rPr>
          <w:rFonts w:ascii="Times New Roman" w:hAnsi="Times New Roman" w:cs="Times New Roman"/>
          <w:sz w:val="18"/>
          <w:szCs w:val="18"/>
        </w:rPr>
      </w:pPr>
      <w:r w:rsidRPr="00E93373">
        <w:rPr>
          <w:rStyle w:val="aa"/>
          <w:rFonts w:ascii="Times New Roman" w:hAnsi="Times New Roman" w:cs="Times New Roman"/>
          <w:sz w:val="18"/>
          <w:szCs w:val="18"/>
        </w:rPr>
        <w:footnoteRef/>
      </w:r>
      <w:r w:rsidRPr="00E93373">
        <w:rPr>
          <w:rFonts w:ascii="Times New Roman" w:hAnsi="Times New Roman" w:cs="Times New Roman"/>
          <w:sz w:val="18"/>
          <w:szCs w:val="18"/>
        </w:rPr>
        <w:t xml:space="preserve"> Техническое описание и состояние конструктивных элементов приведено согласно данным Технического паспорта на жилой дом, составленный </w:t>
      </w:r>
      <w:r>
        <w:rPr>
          <w:rFonts w:ascii="Times New Roman" w:hAnsi="Times New Roman" w:cs="Times New Roman"/>
          <w:sz w:val="18"/>
          <w:szCs w:val="18"/>
        </w:rPr>
        <w:t>по состоянию на 03</w:t>
      </w:r>
      <w:r w:rsidRPr="00E93373">
        <w:rPr>
          <w:rFonts w:ascii="Times New Roman" w:hAnsi="Times New Roman" w:cs="Times New Roman"/>
          <w:sz w:val="18"/>
          <w:szCs w:val="18"/>
        </w:rPr>
        <w:t>.0</w:t>
      </w:r>
      <w:r>
        <w:rPr>
          <w:rFonts w:ascii="Times New Roman" w:hAnsi="Times New Roman" w:cs="Times New Roman"/>
          <w:sz w:val="18"/>
          <w:szCs w:val="18"/>
        </w:rPr>
        <w:t>9</w:t>
      </w:r>
      <w:r w:rsidRPr="00E93373">
        <w:rPr>
          <w:rFonts w:ascii="Times New Roman" w:hAnsi="Times New Roman" w:cs="Times New Roman"/>
          <w:sz w:val="18"/>
          <w:szCs w:val="18"/>
        </w:rPr>
        <w:t>.20</w:t>
      </w:r>
      <w:r>
        <w:rPr>
          <w:rFonts w:ascii="Times New Roman" w:hAnsi="Times New Roman" w:cs="Times New Roman"/>
          <w:sz w:val="18"/>
          <w:szCs w:val="18"/>
        </w:rPr>
        <w:t>03</w:t>
      </w:r>
      <w:r w:rsidRPr="00E93373">
        <w:rPr>
          <w:rFonts w:ascii="Times New Roman" w:hAnsi="Times New Roman" w:cs="Times New Roman"/>
          <w:sz w:val="18"/>
          <w:szCs w:val="18"/>
        </w:rPr>
        <w:t xml:space="preserve"> г. ПИБ Красносельского и </w:t>
      </w:r>
      <w:proofErr w:type="spellStart"/>
      <w:r w:rsidRPr="00E93373">
        <w:rPr>
          <w:rFonts w:ascii="Times New Roman" w:hAnsi="Times New Roman" w:cs="Times New Roman"/>
          <w:sz w:val="18"/>
          <w:szCs w:val="18"/>
        </w:rPr>
        <w:t>Петродворцового</w:t>
      </w:r>
      <w:proofErr w:type="spellEnd"/>
      <w:r w:rsidRPr="00E93373">
        <w:rPr>
          <w:rFonts w:ascii="Times New Roman" w:hAnsi="Times New Roman" w:cs="Times New Roman"/>
          <w:sz w:val="18"/>
          <w:szCs w:val="18"/>
        </w:rPr>
        <w:t xml:space="preserve"> района </w:t>
      </w:r>
      <w:r>
        <w:rPr>
          <w:rFonts w:ascii="Times New Roman" w:hAnsi="Times New Roman" w:cs="Times New Roman"/>
          <w:sz w:val="18"/>
          <w:szCs w:val="18"/>
        </w:rPr>
        <w:t>и данным визуального осмотра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4A73BC"/>
    <w:multiLevelType w:val="hybridMultilevel"/>
    <w:tmpl w:val="9230BF8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A947E43"/>
    <w:multiLevelType w:val="hybridMultilevel"/>
    <w:tmpl w:val="2CFE6C16"/>
    <w:lvl w:ilvl="0" w:tplc="1A42B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43F62D4"/>
    <w:multiLevelType w:val="multilevel"/>
    <w:tmpl w:val="FA7639D0"/>
    <w:lvl w:ilvl="0">
      <w:start w:val="1"/>
      <w:numFmt w:val="decimal"/>
      <w:pStyle w:val="1"/>
      <w:lvlText w:val="%1."/>
      <w:lvlJc w:val="left"/>
      <w:pPr>
        <w:tabs>
          <w:tab w:val="num" w:pos="432"/>
        </w:tabs>
        <w:ind w:left="1134" w:hanging="1134"/>
      </w:pPr>
      <w:rPr>
        <w:rFonts w:hint="default"/>
      </w:rPr>
    </w:lvl>
    <w:lvl w:ilvl="1">
      <w:start w:val="1"/>
      <w:numFmt w:val="decimal"/>
      <w:pStyle w:val="2"/>
      <w:lvlText w:val="%1.%2."/>
      <w:lvlJc w:val="left"/>
      <w:pPr>
        <w:tabs>
          <w:tab w:val="num" w:pos="567"/>
        </w:tabs>
        <w:ind w:left="567" w:firstLine="0"/>
      </w:pPr>
      <w:rPr>
        <w:rFonts w:hint="default"/>
      </w:rPr>
    </w:lvl>
    <w:lvl w:ilvl="2">
      <w:start w:val="1"/>
      <w:numFmt w:val="decimal"/>
      <w:pStyle w:val="3"/>
      <w:lvlText w:val="%1.%2.%3."/>
      <w:lvlJc w:val="left"/>
      <w:pPr>
        <w:tabs>
          <w:tab w:val="num" w:pos="1701"/>
        </w:tabs>
        <w:ind w:left="1701" w:hanging="567"/>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 w15:restartNumberingAfterBreak="0">
    <w:nsid w:val="18D26962"/>
    <w:multiLevelType w:val="multilevel"/>
    <w:tmpl w:val="5D4A64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2B2715"/>
    <w:multiLevelType w:val="hybridMultilevel"/>
    <w:tmpl w:val="14E63B48"/>
    <w:styleLink w:val="20"/>
    <w:lvl w:ilvl="0" w:tplc="703656EC">
      <w:start w:val="1"/>
      <w:numFmt w:val="bullet"/>
      <w:lvlText w:val=""/>
      <w:lvlJc w:val="left"/>
      <w:pPr>
        <w:ind w:left="720" w:hanging="360"/>
      </w:pPr>
      <w:rPr>
        <w:rFonts w:ascii="Symbol" w:hAnsi="Symbol" w:hint="default"/>
      </w:rPr>
    </w:lvl>
    <w:lvl w:ilvl="1" w:tplc="FCFCFDE4" w:tentative="1">
      <w:start w:val="1"/>
      <w:numFmt w:val="bullet"/>
      <w:lvlText w:val="o"/>
      <w:lvlJc w:val="left"/>
      <w:pPr>
        <w:ind w:left="1440" w:hanging="360"/>
      </w:pPr>
      <w:rPr>
        <w:rFonts w:ascii="Courier New" w:hAnsi="Courier New" w:cs="Courier New" w:hint="default"/>
      </w:rPr>
    </w:lvl>
    <w:lvl w:ilvl="2" w:tplc="CF16FDE6" w:tentative="1">
      <w:start w:val="1"/>
      <w:numFmt w:val="bullet"/>
      <w:lvlText w:val=""/>
      <w:lvlJc w:val="left"/>
      <w:pPr>
        <w:ind w:left="2160" w:hanging="360"/>
      </w:pPr>
      <w:rPr>
        <w:rFonts w:ascii="Wingdings" w:hAnsi="Wingdings" w:hint="default"/>
      </w:rPr>
    </w:lvl>
    <w:lvl w:ilvl="3" w:tplc="EBE43E22" w:tentative="1">
      <w:start w:val="1"/>
      <w:numFmt w:val="bullet"/>
      <w:lvlText w:val=""/>
      <w:lvlJc w:val="left"/>
      <w:pPr>
        <w:ind w:left="2880" w:hanging="360"/>
      </w:pPr>
      <w:rPr>
        <w:rFonts w:ascii="Symbol" w:hAnsi="Symbol" w:hint="default"/>
      </w:rPr>
    </w:lvl>
    <w:lvl w:ilvl="4" w:tplc="EABCCE88" w:tentative="1">
      <w:start w:val="1"/>
      <w:numFmt w:val="bullet"/>
      <w:lvlText w:val="o"/>
      <w:lvlJc w:val="left"/>
      <w:pPr>
        <w:ind w:left="3600" w:hanging="360"/>
      </w:pPr>
      <w:rPr>
        <w:rFonts w:ascii="Courier New" w:hAnsi="Courier New" w:cs="Courier New" w:hint="default"/>
      </w:rPr>
    </w:lvl>
    <w:lvl w:ilvl="5" w:tplc="C88ADC56" w:tentative="1">
      <w:start w:val="1"/>
      <w:numFmt w:val="bullet"/>
      <w:lvlText w:val=""/>
      <w:lvlJc w:val="left"/>
      <w:pPr>
        <w:ind w:left="4320" w:hanging="360"/>
      </w:pPr>
      <w:rPr>
        <w:rFonts w:ascii="Wingdings" w:hAnsi="Wingdings" w:hint="default"/>
      </w:rPr>
    </w:lvl>
    <w:lvl w:ilvl="6" w:tplc="79728CEE" w:tentative="1">
      <w:start w:val="1"/>
      <w:numFmt w:val="bullet"/>
      <w:lvlText w:val=""/>
      <w:lvlJc w:val="left"/>
      <w:pPr>
        <w:ind w:left="5040" w:hanging="360"/>
      </w:pPr>
      <w:rPr>
        <w:rFonts w:ascii="Symbol" w:hAnsi="Symbol" w:hint="default"/>
      </w:rPr>
    </w:lvl>
    <w:lvl w:ilvl="7" w:tplc="ECB6C3CC" w:tentative="1">
      <w:start w:val="1"/>
      <w:numFmt w:val="bullet"/>
      <w:lvlText w:val="o"/>
      <w:lvlJc w:val="left"/>
      <w:pPr>
        <w:ind w:left="5760" w:hanging="360"/>
      </w:pPr>
      <w:rPr>
        <w:rFonts w:ascii="Courier New" w:hAnsi="Courier New" w:cs="Courier New" w:hint="default"/>
      </w:rPr>
    </w:lvl>
    <w:lvl w:ilvl="8" w:tplc="EEE67ECE" w:tentative="1">
      <w:start w:val="1"/>
      <w:numFmt w:val="bullet"/>
      <w:lvlText w:val=""/>
      <w:lvlJc w:val="left"/>
      <w:pPr>
        <w:ind w:left="6480" w:hanging="360"/>
      </w:pPr>
      <w:rPr>
        <w:rFonts w:ascii="Wingdings" w:hAnsi="Wingdings" w:hint="default"/>
      </w:rPr>
    </w:lvl>
  </w:abstractNum>
  <w:abstractNum w:abstractNumId="5" w15:restartNumberingAfterBreak="0">
    <w:nsid w:val="22710147"/>
    <w:multiLevelType w:val="hybridMultilevel"/>
    <w:tmpl w:val="426EF2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5333DEC"/>
    <w:multiLevelType w:val="hybridMultilevel"/>
    <w:tmpl w:val="8264DBA2"/>
    <w:lvl w:ilvl="0" w:tplc="03CC00E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6041069"/>
    <w:multiLevelType w:val="hybridMultilevel"/>
    <w:tmpl w:val="6F7EC6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C1E2BFB"/>
    <w:multiLevelType w:val="hybridMultilevel"/>
    <w:tmpl w:val="AE265A8E"/>
    <w:lvl w:ilvl="0" w:tplc="FBEADBFA">
      <w:start w:val="1"/>
      <w:numFmt w:val="decimal"/>
      <w:lvlText w:val="%1."/>
      <w:lvlJc w:val="left"/>
      <w:pPr>
        <w:tabs>
          <w:tab w:val="num" w:pos="720"/>
        </w:tabs>
        <w:ind w:left="720" w:hanging="360"/>
      </w:pPr>
      <w:rPr>
        <w:rFonts w:hint="default"/>
      </w:rPr>
    </w:lvl>
    <w:lvl w:ilvl="1" w:tplc="04190003">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9" w15:restartNumberingAfterBreak="0">
    <w:nsid w:val="2E9D72C6"/>
    <w:multiLevelType w:val="hybridMultilevel"/>
    <w:tmpl w:val="CB02C8C8"/>
    <w:lvl w:ilvl="0" w:tplc="322C4562">
      <w:start w:val="1"/>
      <w:numFmt w:val="decimal"/>
      <w:pStyle w:val="avg-"/>
      <w:lvlText w:val="%1."/>
      <w:lvlJc w:val="left"/>
      <w:pPr>
        <w:tabs>
          <w:tab w:val="num" w:pos="680"/>
        </w:tabs>
        <w:ind w:left="680" w:hanging="396"/>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356C3280"/>
    <w:multiLevelType w:val="hybridMultilevel"/>
    <w:tmpl w:val="1F2A0DF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5C17921"/>
    <w:multiLevelType w:val="hybridMultilevel"/>
    <w:tmpl w:val="8B780D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A1F7952"/>
    <w:multiLevelType w:val="hybridMultilevel"/>
    <w:tmpl w:val="2B8AC688"/>
    <w:lvl w:ilvl="0" w:tplc="6CC05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ACE2160"/>
    <w:multiLevelType w:val="hybridMultilevel"/>
    <w:tmpl w:val="3BDE3D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F6368B4"/>
    <w:multiLevelType w:val="hybridMultilevel"/>
    <w:tmpl w:val="9DE26854"/>
    <w:lvl w:ilvl="0" w:tplc="04190001">
      <w:start w:val="1"/>
      <w:numFmt w:val="decimal"/>
      <w:pStyle w:val="avNumber"/>
      <w:lvlText w:val="%1."/>
      <w:lvlJc w:val="left"/>
      <w:pPr>
        <w:tabs>
          <w:tab w:val="num" w:pos="1446"/>
        </w:tabs>
        <w:ind w:left="1446" w:hanging="454"/>
      </w:pPr>
      <w:rPr>
        <w:rFonts w:ascii="Times New Roman" w:hAnsi="Times New Roman" w:hint="default"/>
        <w:b/>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489413CD"/>
    <w:multiLevelType w:val="hybridMultilevel"/>
    <w:tmpl w:val="C60EA182"/>
    <w:lvl w:ilvl="0" w:tplc="6CC05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6CC05BD6">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BB939A4"/>
    <w:multiLevelType w:val="hybridMultilevel"/>
    <w:tmpl w:val="1D7A57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F401FB9"/>
    <w:multiLevelType w:val="hybridMultilevel"/>
    <w:tmpl w:val="67C67A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20D083B"/>
    <w:multiLevelType w:val="hybridMultilevel"/>
    <w:tmpl w:val="D0B40D84"/>
    <w:lvl w:ilvl="0" w:tplc="04190001">
      <w:start w:val="1"/>
      <w:numFmt w:val="bullet"/>
      <w:lvlText w:val=""/>
      <w:lvlJc w:val="left"/>
      <w:pPr>
        <w:tabs>
          <w:tab w:val="num" w:pos="1260"/>
        </w:tabs>
        <w:ind w:left="1260" w:hanging="360"/>
      </w:pPr>
      <w:rPr>
        <w:rFonts w:ascii="Symbol" w:hAnsi="Symbol" w:hint="default"/>
      </w:rPr>
    </w:lvl>
    <w:lvl w:ilvl="1" w:tplc="03CC00E2">
      <w:numFmt w:val="bullet"/>
      <w:lvlText w:val="•"/>
      <w:lvlJc w:val="left"/>
      <w:pPr>
        <w:ind w:left="2325" w:hanging="705"/>
      </w:pPr>
      <w:rPr>
        <w:rFonts w:ascii="Times New Roman" w:eastAsia="Times New Roman" w:hAnsi="Times New Roman" w:cs="Times New Roman" w:hint="default"/>
      </w:rPr>
    </w:lvl>
    <w:lvl w:ilvl="2" w:tplc="619869EC" w:tentative="1">
      <w:start w:val="1"/>
      <w:numFmt w:val="bullet"/>
      <w:lvlText w:val=""/>
      <w:lvlJc w:val="left"/>
      <w:pPr>
        <w:tabs>
          <w:tab w:val="num" w:pos="2700"/>
        </w:tabs>
        <w:ind w:left="2700" w:hanging="360"/>
      </w:pPr>
      <w:rPr>
        <w:rFonts w:ascii="Wingdings" w:hAnsi="Wingdings" w:hint="default"/>
      </w:rPr>
    </w:lvl>
    <w:lvl w:ilvl="3" w:tplc="15B04CE0" w:tentative="1">
      <w:start w:val="1"/>
      <w:numFmt w:val="bullet"/>
      <w:lvlText w:val=""/>
      <w:lvlJc w:val="left"/>
      <w:pPr>
        <w:tabs>
          <w:tab w:val="num" w:pos="3420"/>
        </w:tabs>
        <w:ind w:left="3420" w:hanging="360"/>
      </w:pPr>
      <w:rPr>
        <w:rFonts w:ascii="Symbol" w:hAnsi="Symbol" w:hint="default"/>
      </w:rPr>
    </w:lvl>
    <w:lvl w:ilvl="4" w:tplc="8D129642" w:tentative="1">
      <w:start w:val="1"/>
      <w:numFmt w:val="bullet"/>
      <w:lvlText w:val="o"/>
      <w:lvlJc w:val="left"/>
      <w:pPr>
        <w:tabs>
          <w:tab w:val="num" w:pos="4140"/>
        </w:tabs>
        <w:ind w:left="4140" w:hanging="360"/>
      </w:pPr>
      <w:rPr>
        <w:rFonts w:ascii="Courier New" w:hAnsi="Courier New" w:cs="Courier New" w:hint="default"/>
      </w:rPr>
    </w:lvl>
    <w:lvl w:ilvl="5" w:tplc="04A822F2" w:tentative="1">
      <w:start w:val="1"/>
      <w:numFmt w:val="bullet"/>
      <w:lvlText w:val=""/>
      <w:lvlJc w:val="left"/>
      <w:pPr>
        <w:tabs>
          <w:tab w:val="num" w:pos="4860"/>
        </w:tabs>
        <w:ind w:left="4860" w:hanging="360"/>
      </w:pPr>
      <w:rPr>
        <w:rFonts w:ascii="Wingdings" w:hAnsi="Wingdings" w:hint="default"/>
      </w:rPr>
    </w:lvl>
    <w:lvl w:ilvl="6" w:tplc="F2A8B5D8" w:tentative="1">
      <w:start w:val="1"/>
      <w:numFmt w:val="bullet"/>
      <w:lvlText w:val=""/>
      <w:lvlJc w:val="left"/>
      <w:pPr>
        <w:tabs>
          <w:tab w:val="num" w:pos="5580"/>
        </w:tabs>
        <w:ind w:left="5580" w:hanging="360"/>
      </w:pPr>
      <w:rPr>
        <w:rFonts w:ascii="Symbol" w:hAnsi="Symbol" w:hint="default"/>
      </w:rPr>
    </w:lvl>
    <w:lvl w:ilvl="7" w:tplc="AB6007F2" w:tentative="1">
      <w:start w:val="1"/>
      <w:numFmt w:val="bullet"/>
      <w:lvlText w:val="o"/>
      <w:lvlJc w:val="left"/>
      <w:pPr>
        <w:tabs>
          <w:tab w:val="num" w:pos="6300"/>
        </w:tabs>
        <w:ind w:left="6300" w:hanging="360"/>
      </w:pPr>
      <w:rPr>
        <w:rFonts w:ascii="Courier New" w:hAnsi="Courier New" w:cs="Courier New" w:hint="default"/>
      </w:rPr>
    </w:lvl>
    <w:lvl w:ilvl="8" w:tplc="14EC0540" w:tentative="1">
      <w:start w:val="1"/>
      <w:numFmt w:val="bullet"/>
      <w:lvlText w:val=""/>
      <w:lvlJc w:val="left"/>
      <w:pPr>
        <w:tabs>
          <w:tab w:val="num" w:pos="7020"/>
        </w:tabs>
        <w:ind w:left="7020" w:hanging="360"/>
      </w:pPr>
      <w:rPr>
        <w:rFonts w:ascii="Wingdings" w:hAnsi="Wingdings" w:hint="default"/>
      </w:rPr>
    </w:lvl>
  </w:abstractNum>
  <w:abstractNum w:abstractNumId="19" w15:restartNumberingAfterBreak="0">
    <w:nsid w:val="5AF53057"/>
    <w:multiLevelType w:val="hybridMultilevel"/>
    <w:tmpl w:val="88F0E9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CE1714D"/>
    <w:multiLevelType w:val="multilevel"/>
    <w:tmpl w:val="1DFC96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D211659"/>
    <w:multiLevelType w:val="hybridMultilevel"/>
    <w:tmpl w:val="87D4762C"/>
    <w:lvl w:ilvl="0" w:tplc="09D0DF7E">
      <w:start w:val="1"/>
      <w:numFmt w:val="bullet"/>
      <w:lvlText w:val="o"/>
      <w:lvlJc w:val="left"/>
      <w:pPr>
        <w:tabs>
          <w:tab w:val="num" w:pos="1260"/>
        </w:tabs>
        <w:ind w:left="1260" w:hanging="360"/>
      </w:pPr>
      <w:rPr>
        <w:rFonts w:ascii="Courier New" w:hAnsi="Courier New" w:cs="Courier New" w:hint="default"/>
      </w:rPr>
    </w:lvl>
    <w:lvl w:ilvl="1" w:tplc="03CC00E2">
      <w:numFmt w:val="bullet"/>
      <w:lvlText w:val="•"/>
      <w:lvlJc w:val="left"/>
      <w:pPr>
        <w:ind w:left="2325" w:hanging="705"/>
      </w:pPr>
      <w:rPr>
        <w:rFonts w:ascii="Times New Roman" w:eastAsia="Times New Roman" w:hAnsi="Times New Roman" w:cs="Times New Roman" w:hint="default"/>
      </w:rPr>
    </w:lvl>
    <w:lvl w:ilvl="2" w:tplc="619869EC" w:tentative="1">
      <w:start w:val="1"/>
      <w:numFmt w:val="bullet"/>
      <w:lvlText w:val=""/>
      <w:lvlJc w:val="left"/>
      <w:pPr>
        <w:tabs>
          <w:tab w:val="num" w:pos="2700"/>
        </w:tabs>
        <w:ind w:left="2700" w:hanging="360"/>
      </w:pPr>
      <w:rPr>
        <w:rFonts w:ascii="Wingdings" w:hAnsi="Wingdings" w:hint="default"/>
      </w:rPr>
    </w:lvl>
    <w:lvl w:ilvl="3" w:tplc="15B04CE0" w:tentative="1">
      <w:start w:val="1"/>
      <w:numFmt w:val="bullet"/>
      <w:lvlText w:val=""/>
      <w:lvlJc w:val="left"/>
      <w:pPr>
        <w:tabs>
          <w:tab w:val="num" w:pos="3420"/>
        </w:tabs>
        <w:ind w:left="3420" w:hanging="360"/>
      </w:pPr>
      <w:rPr>
        <w:rFonts w:ascii="Symbol" w:hAnsi="Symbol" w:hint="default"/>
      </w:rPr>
    </w:lvl>
    <w:lvl w:ilvl="4" w:tplc="8D129642" w:tentative="1">
      <w:start w:val="1"/>
      <w:numFmt w:val="bullet"/>
      <w:lvlText w:val="o"/>
      <w:lvlJc w:val="left"/>
      <w:pPr>
        <w:tabs>
          <w:tab w:val="num" w:pos="4140"/>
        </w:tabs>
        <w:ind w:left="4140" w:hanging="360"/>
      </w:pPr>
      <w:rPr>
        <w:rFonts w:ascii="Courier New" w:hAnsi="Courier New" w:cs="Courier New" w:hint="default"/>
      </w:rPr>
    </w:lvl>
    <w:lvl w:ilvl="5" w:tplc="04A822F2" w:tentative="1">
      <w:start w:val="1"/>
      <w:numFmt w:val="bullet"/>
      <w:lvlText w:val=""/>
      <w:lvlJc w:val="left"/>
      <w:pPr>
        <w:tabs>
          <w:tab w:val="num" w:pos="4860"/>
        </w:tabs>
        <w:ind w:left="4860" w:hanging="360"/>
      </w:pPr>
      <w:rPr>
        <w:rFonts w:ascii="Wingdings" w:hAnsi="Wingdings" w:hint="default"/>
      </w:rPr>
    </w:lvl>
    <w:lvl w:ilvl="6" w:tplc="F2A8B5D8" w:tentative="1">
      <w:start w:val="1"/>
      <w:numFmt w:val="bullet"/>
      <w:lvlText w:val=""/>
      <w:lvlJc w:val="left"/>
      <w:pPr>
        <w:tabs>
          <w:tab w:val="num" w:pos="5580"/>
        </w:tabs>
        <w:ind w:left="5580" w:hanging="360"/>
      </w:pPr>
      <w:rPr>
        <w:rFonts w:ascii="Symbol" w:hAnsi="Symbol" w:hint="default"/>
      </w:rPr>
    </w:lvl>
    <w:lvl w:ilvl="7" w:tplc="AB6007F2" w:tentative="1">
      <w:start w:val="1"/>
      <w:numFmt w:val="bullet"/>
      <w:lvlText w:val="o"/>
      <w:lvlJc w:val="left"/>
      <w:pPr>
        <w:tabs>
          <w:tab w:val="num" w:pos="6300"/>
        </w:tabs>
        <w:ind w:left="6300" w:hanging="360"/>
      </w:pPr>
      <w:rPr>
        <w:rFonts w:ascii="Courier New" w:hAnsi="Courier New" w:cs="Courier New" w:hint="default"/>
      </w:rPr>
    </w:lvl>
    <w:lvl w:ilvl="8" w:tplc="14EC0540" w:tentative="1">
      <w:start w:val="1"/>
      <w:numFmt w:val="bullet"/>
      <w:lvlText w:val=""/>
      <w:lvlJc w:val="left"/>
      <w:pPr>
        <w:tabs>
          <w:tab w:val="num" w:pos="7020"/>
        </w:tabs>
        <w:ind w:left="7020" w:hanging="360"/>
      </w:pPr>
      <w:rPr>
        <w:rFonts w:ascii="Wingdings" w:hAnsi="Wingdings" w:hint="default"/>
      </w:rPr>
    </w:lvl>
  </w:abstractNum>
  <w:abstractNum w:abstractNumId="22" w15:restartNumberingAfterBreak="0">
    <w:nsid w:val="61206445"/>
    <w:multiLevelType w:val="hybridMultilevel"/>
    <w:tmpl w:val="E3AAA13E"/>
    <w:lvl w:ilvl="0" w:tplc="04190001">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3307727"/>
    <w:multiLevelType w:val="hybridMultilevel"/>
    <w:tmpl w:val="B70835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36150C9"/>
    <w:multiLevelType w:val="hybridMultilevel"/>
    <w:tmpl w:val="EF202F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94B40AC"/>
    <w:multiLevelType w:val="hybridMultilevel"/>
    <w:tmpl w:val="915E46A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A121286"/>
    <w:multiLevelType w:val="hybridMultilevel"/>
    <w:tmpl w:val="9824282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BDD5100"/>
    <w:multiLevelType w:val="hybridMultilevel"/>
    <w:tmpl w:val="67967084"/>
    <w:lvl w:ilvl="0" w:tplc="F3B4E3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C900F92"/>
    <w:multiLevelType w:val="hybridMultilevel"/>
    <w:tmpl w:val="02666C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D4D0044"/>
    <w:multiLevelType w:val="hybridMultilevel"/>
    <w:tmpl w:val="9D484174"/>
    <w:lvl w:ilvl="0" w:tplc="FFFFFFFF">
      <w:start w:val="1"/>
      <w:numFmt w:val="bullet"/>
      <w:pStyle w:val="avg-0"/>
      <w:lvlText w:val=""/>
      <w:lvlJc w:val="left"/>
      <w:pPr>
        <w:tabs>
          <w:tab w:val="num" w:pos="680"/>
        </w:tabs>
        <w:ind w:left="680" w:hanging="396"/>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EC13E21"/>
    <w:multiLevelType w:val="hybridMultilevel"/>
    <w:tmpl w:val="56CAE8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17567BD"/>
    <w:multiLevelType w:val="hybridMultilevel"/>
    <w:tmpl w:val="2E000CB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4830F4F"/>
    <w:multiLevelType w:val="hybridMultilevel"/>
    <w:tmpl w:val="EE66774C"/>
    <w:lvl w:ilvl="0" w:tplc="04190001">
      <w:start w:val="1"/>
      <w:numFmt w:val="bullet"/>
      <w:pStyle w:val="avg-1"/>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8D12BED"/>
    <w:multiLevelType w:val="hybridMultilevel"/>
    <w:tmpl w:val="7ABE626E"/>
    <w:lvl w:ilvl="0" w:tplc="D024A756">
      <w:numFmt w:val="bullet"/>
      <w:lvlText w:val="•"/>
      <w:lvlJc w:val="left"/>
      <w:pPr>
        <w:ind w:left="1065" w:hanging="705"/>
      </w:pPr>
      <w:rPr>
        <w:rFonts w:ascii="Arial Narrow" w:eastAsia="Calibri" w:hAnsi="Arial Narrow" w:cs="Times New Roman" w:hint="default"/>
      </w:rPr>
    </w:lvl>
    <w:lvl w:ilvl="1" w:tplc="0C440432" w:tentative="1">
      <w:start w:val="1"/>
      <w:numFmt w:val="bullet"/>
      <w:lvlText w:val="o"/>
      <w:lvlJc w:val="left"/>
      <w:pPr>
        <w:ind w:left="1440" w:hanging="360"/>
      </w:pPr>
      <w:rPr>
        <w:rFonts w:ascii="Courier New" w:hAnsi="Courier New" w:cs="Courier New" w:hint="default"/>
      </w:rPr>
    </w:lvl>
    <w:lvl w:ilvl="2" w:tplc="3228A652" w:tentative="1">
      <w:start w:val="1"/>
      <w:numFmt w:val="bullet"/>
      <w:lvlText w:val=""/>
      <w:lvlJc w:val="left"/>
      <w:pPr>
        <w:ind w:left="2160" w:hanging="360"/>
      </w:pPr>
      <w:rPr>
        <w:rFonts w:ascii="Wingdings" w:hAnsi="Wingdings" w:hint="default"/>
      </w:rPr>
    </w:lvl>
    <w:lvl w:ilvl="3" w:tplc="255A6716" w:tentative="1">
      <w:start w:val="1"/>
      <w:numFmt w:val="bullet"/>
      <w:lvlText w:val=""/>
      <w:lvlJc w:val="left"/>
      <w:pPr>
        <w:ind w:left="2880" w:hanging="360"/>
      </w:pPr>
      <w:rPr>
        <w:rFonts w:ascii="Symbol" w:hAnsi="Symbol" w:hint="default"/>
      </w:rPr>
    </w:lvl>
    <w:lvl w:ilvl="4" w:tplc="49A6FDD4" w:tentative="1">
      <w:start w:val="1"/>
      <w:numFmt w:val="bullet"/>
      <w:lvlText w:val="o"/>
      <w:lvlJc w:val="left"/>
      <w:pPr>
        <w:ind w:left="3600" w:hanging="360"/>
      </w:pPr>
      <w:rPr>
        <w:rFonts w:ascii="Courier New" w:hAnsi="Courier New" w:cs="Courier New" w:hint="default"/>
      </w:rPr>
    </w:lvl>
    <w:lvl w:ilvl="5" w:tplc="766EC840" w:tentative="1">
      <w:start w:val="1"/>
      <w:numFmt w:val="bullet"/>
      <w:lvlText w:val=""/>
      <w:lvlJc w:val="left"/>
      <w:pPr>
        <w:ind w:left="4320" w:hanging="360"/>
      </w:pPr>
      <w:rPr>
        <w:rFonts w:ascii="Wingdings" w:hAnsi="Wingdings" w:hint="default"/>
      </w:rPr>
    </w:lvl>
    <w:lvl w:ilvl="6" w:tplc="C4AEEE14" w:tentative="1">
      <w:start w:val="1"/>
      <w:numFmt w:val="bullet"/>
      <w:lvlText w:val=""/>
      <w:lvlJc w:val="left"/>
      <w:pPr>
        <w:ind w:left="5040" w:hanging="360"/>
      </w:pPr>
      <w:rPr>
        <w:rFonts w:ascii="Symbol" w:hAnsi="Symbol" w:hint="default"/>
      </w:rPr>
    </w:lvl>
    <w:lvl w:ilvl="7" w:tplc="F3D4C5C8" w:tentative="1">
      <w:start w:val="1"/>
      <w:numFmt w:val="bullet"/>
      <w:lvlText w:val="o"/>
      <w:lvlJc w:val="left"/>
      <w:pPr>
        <w:ind w:left="5760" w:hanging="360"/>
      </w:pPr>
      <w:rPr>
        <w:rFonts w:ascii="Courier New" w:hAnsi="Courier New" w:cs="Courier New" w:hint="default"/>
      </w:rPr>
    </w:lvl>
    <w:lvl w:ilvl="8" w:tplc="2CA6360A" w:tentative="1">
      <w:start w:val="1"/>
      <w:numFmt w:val="bullet"/>
      <w:lvlText w:val=""/>
      <w:lvlJc w:val="left"/>
      <w:pPr>
        <w:ind w:left="6480" w:hanging="360"/>
      </w:pPr>
      <w:rPr>
        <w:rFonts w:ascii="Wingdings" w:hAnsi="Wingdings" w:hint="default"/>
      </w:rPr>
    </w:lvl>
  </w:abstractNum>
  <w:num w:numId="1">
    <w:abstractNumId w:val="21"/>
  </w:num>
  <w:num w:numId="2">
    <w:abstractNumId w:val="8"/>
  </w:num>
  <w:num w:numId="3">
    <w:abstractNumId w:val="30"/>
  </w:num>
  <w:num w:numId="4">
    <w:abstractNumId w:val="14"/>
  </w:num>
  <w:num w:numId="5">
    <w:abstractNumId w:val="19"/>
  </w:num>
  <w:num w:numId="6">
    <w:abstractNumId w:val="29"/>
  </w:num>
  <w:num w:numId="7">
    <w:abstractNumId w:val="9"/>
    <w:lvlOverride w:ilvl="0">
      <w:startOverride w:val="1"/>
    </w:lvlOverride>
  </w:num>
  <w:num w:numId="8">
    <w:abstractNumId w:val="2"/>
  </w:num>
  <w:num w:numId="9">
    <w:abstractNumId w:val="22"/>
  </w:num>
  <w:num w:numId="10">
    <w:abstractNumId w:val="4"/>
  </w:num>
  <w:num w:numId="11">
    <w:abstractNumId w:val="20"/>
  </w:num>
  <w:num w:numId="12">
    <w:abstractNumId w:val="28"/>
  </w:num>
  <w:num w:numId="13">
    <w:abstractNumId w:val="9"/>
  </w:num>
  <w:num w:numId="14">
    <w:abstractNumId w:val="16"/>
  </w:num>
  <w:num w:numId="15">
    <w:abstractNumId w:val="12"/>
  </w:num>
  <w:num w:numId="16">
    <w:abstractNumId w:val="15"/>
  </w:num>
  <w:num w:numId="17">
    <w:abstractNumId w:val="5"/>
  </w:num>
  <w:num w:numId="18">
    <w:abstractNumId w:val="2"/>
  </w:num>
  <w:num w:numId="19">
    <w:abstractNumId w:val="2"/>
  </w:num>
  <w:num w:numId="20">
    <w:abstractNumId w:val="23"/>
  </w:num>
  <w:num w:numId="21">
    <w:abstractNumId w:val="26"/>
  </w:num>
  <w:num w:numId="22">
    <w:abstractNumId w:val="7"/>
  </w:num>
  <w:num w:numId="23">
    <w:abstractNumId w:val="10"/>
  </w:num>
  <w:num w:numId="24">
    <w:abstractNumId w:val="31"/>
  </w:num>
  <w:num w:numId="25">
    <w:abstractNumId w:val="0"/>
  </w:num>
  <w:num w:numId="26">
    <w:abstractNumId w:val="25"/>
  </w:num>
  <w:num w:numId="27">
    <w:abstractNumId w:val="27"/>
  </w:num>
  <w:num w:numId="28">
    <w:abstractNumId w:val="32"/>
  </w:num>
  <w:num w:numId="29">
    <w:abstractNumId w:val="18"/>
  </w:num>
  <w:num w:numId="30">
    <w:abstractNumId w:val="1"/>
  </w:num>
  <w:num w:numId="31">
    <w:abstractNumId w:val="24"/>
  </w:num>
  <w:num w:numId="32">
    <w:abstractNumId w:val="3"/>
  </w:num>
  <w:num w:numId="33">
    <w:abstractNumId w:val="33"/>
  </w:num>
  <w:num w:numId="34">
    <w:abstractNumId w:val="11"/>
  </w:num>
  <w:num w:numId="35">
    <w:abstractNumId w:val="6"/>
  </w:num>
  <w:num w:numId="36">
    <w:abstractNumId w:val="17"/>
  </w:num>
  <w:num w:numId="37">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A1B"/>
    <w:rsid w:val="00004627"/>
    <w:rsid w:val="00006DB3"/>
    <w:rsid w:val="00015330"/>
    <w:rsid w:val="00015571"/>
    <w:rsid w:val="00016991"/>
    <w:rsid w:val="000201C1"/>
    <w:rsid w:val="00021D5F"/>
    <w:rsid w:val="00022592"/>
    <w:rsid w:val="00045651"/>
    <w:rsid w:val="00050E7C"/>
    <w:rsid w:val="0005358F"/>
    <w:rsid w:val="000541FA"/>
    <w:rsid w:val="00060F25"/>
    <w:rsid w:val="00070A78"/>
    <w:rsid w:val="00072978"/>
    <w:rsid w:val="0007635E"/>
    <w:rsid w:val="00076C6A"/>
    <w:rsid w:val="00084485"/>
    <w:rsid w:val="0009394A"/>
    <w:rsid w:val="00096F33"/>
    <w:rsid w:val="000A3426"/>
    <w:rsid w:val="000A38F3"/>
    <w:rsid w:val="000A6B1C"/>
    <w:rsid w:val="000C3855"/>
    <w:rsid w:val="000C4886"/>
    <w:rsid w:val="000C65B4"/>
    <w:rsid w:val="000C6FB1"/>
    <w:rsid w:val="000D177A"/>
    <w:rsid w:val="000D1DA7"/>
    <w:rsid w:val="000D2C2F"/>
    <w:rsid w:val="000D4140"/>
    <w:rsid w:val="000D673E"/>
    <w:rsid w:val="000E001A"/>
    <w:rsid w:val="000E4871"/>
    <w:rsid w:val="000E5890"/>
    <w:rsid w:val="000F5DB6"/>
    <w:rsid w:val="000F6FEB"/>
    <w:rsid w:val="000F762E"/>
    <w:rsid w:val="00102DA2"/>
    <w:rsid w:val="00104E90"/>
    <w:rsid w:val="0011080C"/>
    <w:rsid w:val="0011246E"/>
    <w:rsid w:val="00117726"/>
    <w:rsid w:val="00121ED0"/>
    <w:rsid w:val="0012493B"/>
    <w:rsid w:val="001252CE"/>
    <w:rsid w:val="001268D5"/>
    <w:rsid w:val="001324EF"/>
    <w:rsid w:val="00134748"/>
    <w:rsid w:val="00137A14"/>
    <w:rsid w:val="00141CFB"/>
    <w:rsid w:val="0015511A"/>
    <w:rsid w:val="001567A4"/>
    <w:rsid w:val="0016192B"/>
    <w:rsid w:val="00161B9E"/>
    <w:rsid w:val="0017236A"/>
    <w:rsid w:val="00184144"/>
    <w:rsid w:val="001A13A0"/>
    <w:rsid w:val="001B209F"/>
    <w:rsid w:val="001B644F"/>
    <w:rsid w:val="001C2A45"/>
    <w:rsid w:val="001C4046"/>
    <w:rsid w:val="001C61E7"/>
    <w:rsid w:val="001D226F"/>
    <w:rsid w:val="001D2424"/>
    <w:rsid w:val="001D7731"/>
    <w:rsid w:val="001E366D"/>
    <w:rsid w:val="001E517B"/>
    <w:rsid w:val="001E6967"/>
    <w:rsid w:val="001F12F2"/>
    <w:rsid w:val="001F2B96"/>
    <w:rsid w:val="001F4892"/>
    <w:rsid w:val="001F4C54"/>
    <w:rsid w:val="001F4F43"/>
    <w:rsid w:val="001F70F9"/>
    <w:rsid w:val="00200B16"/>
    <w:rsid w:val="00202EBE"/>
    <w:rsid w:val="0021074B"/>
    <w:rsid w:val="00212A3C"/>
    <w:rsid w:val="0021693A"/>
    <w:rsid w:val="002173B4"/>
    <w:rsid w:val="002173D5"/>
    <w:rsid w:val="00222A7A"/>
    <w:rsid w:val="002247FF"/>
    <w:rsid w:val="0022783E"/>
    <w:rsid w:val="0023064D"/>
    <w:rsid w:val="00230CE5"/>
    <w:rsid w:val="002322F1"/>
    <w:rsid w:val="002341BD"/>
    <w:rsid w:val="00235912"/>
    <w:rsid w:val="00235933"/>
    <w:rsid w:val="00245CE5"/>
    <w:rsid w:val="00247723"/>
    <w:rsid w:val="00252ED1"/>
    <w:rsid w:val="002553DD"/>
    <w:rsid w:val="00257A1B"/>
    <w:rsid w:val="00261C42"/>
    <w:rsid w:val="002644F5"/>
    <w:rsid w:val="00266529"/>
    <w:rsid w:val="002666F1"/>
    <w:rsid w:val="002731A0"/>
    <w:rsid w:val="0027601D"/>
    <w:rsid w:val="0028258D"/>
    <w:rsid w:val="002845A3"/>
    <w:rsid w:val="00284CA1"/>
    <w:rsid w:val="00285644"/>
    <w:rsid w:val="0028631D"/>
    <w:rsid w:val="00297609"/>
    <w:rsid w:val="002A1D05"/>
    <w:rsid w:val="002A5437"/>
    <w:rsid w:val="002B47A6"/>
    <w:rsid w:val="002B4D63"/>
    <w:rsid w:val="002B4F55"/>
    <w:rsid w:val="002B6165"/>
    <w:rsid w:val="002B61AF"/>
    <w:rsid w:val="002C2383"/>
    <w:rsid w:val="002C72B4"/>
    <w:rsid w:val="002D1D4F"/>
    <w:rsid w:val="002D2C8D"/>
    <w:rsid w:val="002D657B"/>
    <w:rsid w:val="002E0187"/>
    <w:rsid w:val="002E0222"/>
    <w:rsid w:val="002F25E4"/>
    <w:rsid w:val="00301CA2"/>
    <w:rsid w:val="00304E2C"/>
    <w:rsid w:val="0031038A"/>
    <w:rsid w:val="00323946"/>
    <w:rsid w:val="0032514F"/>
    <w:rsid w:val="00325F82"/>
    <w:rsid w:val="00326B42"/>
    <w:rsid w:val="003317A9"/>
    <w:rsid w:val="00335CA8"/>
    <w:rsid w:val="00336854"/>
    <w:rsid w:val="0034289C"/>
    <w:rsid w:val="00342FD8"/>
    <w:rsid w:val="0035161F"/>
    <w:rsid w:val="0035182C"/>
    <w:rsid w:val="00355A66"/>
    <w:rsid w:val="00363DEF"/>
    <w:rsid w:val="00366E99"/>
    <w:rsid w:val="003704E0"/>
    <w:rsid w:val="0037111D"/>
    <w:rsid w:val="003744D6"/>
    <w:rsid w:val="00376068"/>
    <w:rsid w:val="0037638D"/>
    <w:rsid w:val="0038099B"/>
    <w:rsid w:val="00381B89"/>
    <w:rsid w:val="003833C8"/>
    <w:rsid w:val="00384D41"/>
    <w:rsid w:val="003A019E"/>
    <w:rsid w:val="003A16B8"/>
    <w:rsid w:val="003A2CB5"/>
    <w:rsid w:val="003A4859"/>
    <w:rsid w:val="003A73AA"/>
    <w:rsid w:val="003B2091"/>
    <w:rsid w:val="003B2B58"/>
    <w:rsid w:val="003C03AF"/>
    <w:rsid w:val="003C6638"/>
    <w:rsid w:val="003D6241"/>
    <w:rsid w:val="003E3C43"/>
    <w:rsid w:val="003E413E"/>
    <w:rsid w:val="003F0B52"/>
    <w:rsid w:val="003F145F"/>
    <w:rsid w:val="003F25F2"/>
    <w:rsid w:val="003F4F2F"/>
    <w:rsid w:val="00415CBA"/>
    <w:rsid w:val="0041724A"/>
    <w:rsid w:val="004301BA"/>
    <w:rsid w:val="00430560"/>
    <w:rsid w:val="00455518"/>
    <w:rsid w:val="00466F5D"/>
    <w:rsid w:val="004715DE"/>
    <w:rsid w:val="00472E4A"/>
    <w:rsid w:val="00475E6F"/>
    <w:rsid w:val="00487AAB"/>
    <w:rsid w:val="004904F3"/>
    <w:rsid w:val="00491DE0"/>
    <w:rsid w:val="00492494"/>
    <w:rsid w:val="004A78DE"/>
    <w:rsid w:val="004B1AB0"/>
    <w:rsid w:val="004B67F9"/>
    <w:rsid w:val="004C0EF3"/>
    <w:rsid w:val="004C74E0"/>
    <w:rsid w:val="004D0899"/>
    <w:rsid w:val="004D1AC5"/>
    <w:rsid w:val="004D462C"/>
    <w:rsid w:val="004D5F5F"/>
    <w:rsid w:val="004E43A5"/>
    <w:rsid w:val="004E6516"/>
    <w:rsid w:val="004F0505"/>
    <w:rsid w:val="004F0887"/>
    <w:rsid w:val="004F0A57"/>
    <w:rsid w:val="004F4374"/>
    <w:rsid w:val="005003B0"/>
    <w:rsid w:val="00503A61"/>
    <w:rsid w:val="005042AD"/>
    <w:rsid w:val="00514A75"/>
    <w:rsid w:val="0051541A"/>
    <w:rsid w:val="00516550"/>
    <w:rsid w:val="00517949"/>
    <w:rsid w:val="00527DF1"/>
    <w:rsid w:val="00531275"/>
    <w:rsid w:val="00537591"/>
    <w:rsid w:val="00544F59"/>
    <w:rsid w:val="0055517A"/>
    <w:rsid w:val="0055721E"/>
    <w:rsid w:val="00561E82"/>
    <w:rsid w:val="005631B7"/>
    <w:rsid w:val="0057054F"/>
    <w:rsid w:val="00573333"/>
    <w:rsid w:val="005736EA"/>
    <w:rsid w:val="00576766"/>
    <w:rsid w:val="0057702F"/>
    <w:rsid w:val="00580E72"/>
    <w:rsid w:val="00581443"/>
    <w:rsid w:val="0058547D"/>
    <w:rsid w:val="0059196D"/>
    <w:rsid w:val="005919BA"/>
    <w:rsid w:val="00592B72"/>
    <w:rsid w:val="005938F6"/>
    <w:rsid w:val="005971B5"/>
    <w:rsid w:val="005A1863"/>
    <w:rsid w:val="005A276A"/>
    <w:rsid w:val="005B4BEB"/>
    <w:rsid w:val="005B7EE7"/>
    <w:rsid w:val="005C15C6"/>
    <w:rsid w:val="005C19C7"/>
    <w:rsid w:val="005C3117"/>
    <w:rsid w:val="005D021A"/>
    <w:rsid w:val="005D17D7"/>
    <w:rsid w:val="005E5D4C"/>
    <w:rsid w:val="005F1492"/>
    <w:rsid w:val="005F16B3"/>
    <w:rsid w:val="005F2422"/>
    <w:rsid w:val="005F27BC"/>
    <w:rsid w:val="00607C44"/>
    <w:rsid w:val="0061221D"/>
    <w:rsid w:val="00614263"/>
    <w:rsid w:val="00614D36"/>
    <w:rsid w:val="0061681A"/>
    <w:rsid w:val="006179CD"/>
    <w:rsid w:val="00620B2A"/>
    <w:rsid w:val="0063031D"/>
    <w:rsid w:val="00635CB5"/>
    <w:rsid w:val="0063616E"/>
    <w:rsid w:val="0064021F"/>
    <w:rsid w:val="00641977"/>
    <w:rsid w:val="006436A1"/>
    <w:rsid w:val="0064559A"/>
    <w:rsid w:val="00647D10"/>
    <w:rsid w:val="00651B0E"/>
    <w:rsid w:val="006570A5"/>
    <w:rsid w:val="006605C1"/>
    <w:rsid w:val="0066192B"/>
    <w:rsid w:val="0067033A"/>
    <w:rsid w:val="00670482"/>
    <w:rsid w:val="00671D0B"/>
    <w:rsid w:val="00687052"/>
    <w:rsid w:val="006926EF"/>
    <w:rsid w:val="00692D64"/>
    <w:rsid w:val="00695884"/>
    <w:rsid w:val="00697D95"/>
    <w:rsid w:val="006A4E67"/>
    <w:rsid w:val="006A7250"/>
    <w:rsid w:val="006A76C4"/>
    <w:rsid w:val="006A7B8C"/>
    <w:rsid w:val="006C37F7"/>
    <w:rsid w:val="006E19E4"/>
    <w:rsid w:val="006E618A"/>
    <w:rsid w:val="006F608D"/>
    <w:rsid w:val="006F65F5"/>
    <w:rsid w:val="006F76BB"/>
    <w:rsid w:val="00700011"/>
    <w:rsid w:val="007009D9"/>
    <w:rsid w:val="0070773F"/>
    <w:rsid w:val="00711376"/>
    <w:rsid w:val="00713AE6"/>
    <w:rsid w:val="00715750"/>
    <w:rsid w:val="0072478C"/>
    <w:rsid w:val="007269C2"/>
    <w:rsid w:val="007313DE"/>
    <w:rsid w:val="007344E1"/>
    <w:rsid w:val="00737D08"/>
    <w:rsid w:val="007420B5"/>
    <w:rsid w:val="00747A8E"/>
    <w:rsid w:val="0075656F"/>
    <w:rsid w:val="00756883"/>
    <w:rsid w:val="00757677"/>
    <w:rsid w:val="00762887"/>
    <w:rsid w:val="00764874"/>
    <w:rsid w:val="00776631"/>
    <w:rsid w:val="00780302"/>
    <w:rsid w:val="00784B13"/>
    <w:rsid w:val="00787BD0"/>
    <w:rsid w:val="00791A7A"/>
    <w:rsid w:val="00792DAF"/>
    <w:rsid w:val="00792FB5"/>
    <w:rsid w:val="00793331"/>
    <w:rsid w:val="0079463D"/>
    <w:rsid w:val="00797C35"/>
    <w:rsid w:val="007A7DC1"/>
    <w:rsid w:val="007B0879"/>
    <w:rsid w:val="007B20E3"/>
    <w:rsid w:val="007B5FAA"/>
    <w:rsid w:val="007B669E"/>
    <w:rsid w:val="007B6E00"/>
    <w:rsid w:val="007C090F"/>
    <w:rsid w:val="007D0E3C"/>
    <w:rsid w:val="007D5D13"/>
    <w:rsid w:val="007E062B"/>
    <w:rsid w:val="007E3A7C"/>
    <w:rsid w:val="007E585E"/>
    <w:rsid w:val="007F51EF"/>
    <w:rsid w:val="007F5CF3"/>
    <w:rsid w:val="00801654"/>
    <w:rsid w:val="0080417F"/>
    <w:rsid w:val="00804720"/>
    <w:rsid w:val="00806AA5"/>
    <w:rsid w:val="00807F49"/>
    <w:rsid w:val="008122F9"/>
    <w:rsid w:val="00836CF7"/>
    <w:rsid w:val="0084601E"/>
    <w:rsid w:val="0084748B"/>
    <w:rsid w:val="00854B93"/>
    <w:rsid w:val="008554DF"/>
    <w:rsid w:val="00862B12"/>
    <w:rsid w:val="00870252"/>
    <w:rsid w:val="0088016C"/>
    <w:rsid w:val="00880BC4"/>
    <w:rsid w:val="0088268E"/>
    <w:rsid w:val="00895AED"/>
    <w:rsid w:val="008A2FEE"/>
    <w:rsid w:val="008A4852"/>
    <w:rsid w:val="008A5753"/>
    <w:rsid w:val="008A6CB9"/>
    <w:rsid w:val="008B0CB2"/>
    <w:rsid w:val="008C3A5B"/>
    <w:rsid w:val="008E1B63"/>
    <w:rsid w:val="008E3B1B"/>
    <w:rsid w:val="008F14AD"/>
    <w:rsid w:val="008F740E"/>
    <w:rsid w:val="009056F3"/>
    <w:rsid w:val="00910D87"/>
    <w:rsid w:val="009206F4"/>
    <w:rsid w:val="00920C83"/>
    <w:rsid w:val="00932798"/>
    <w:rsid w:val="00944A0C"/>
    <w:rsid w:val="009508BA"/>
    <w:rsid w:val="00951B34"/>
    <w:rsid w:val="00953352"/>
    <w:rsid w:val="00956167"/>
    <w:rsid w:val="00957FBF"/>
    <w:rsid w:val="0097029D"/>
    <w:rsid w:val="00976243"/>
    <w:rsid w:val="00977F2F"/>
    <w:rsid w:val="0098465E"/>
    <w:rsid w:val="00985CDD"/>
    <w:rsid w:val="009925D6"/>
    <w:rsid w:val="009937E9"/>
    <w:rsid w:val="009960F8"/>
    <w:rsid w:val="00996F3D"/>
    <w:rsid w:val="009973DE"/>
    <w:rsid w:val="009B1572"/>
    <w:rsid w:val="009B3F19"/>
    <w:rsid w:val="009B4528"/>
    <w:rsid w:val="009C446A"/>
    <w:rsid w:val="009D3B6D"/>
    <w:rsid w:val="009D5B9A"/>
    <w:rsid w:val="009E3E75"/>
    <w:rsid w:val="009E72C4"/>
    <w:rsid w:val="009F3E73"/>
    <w:rsid w:val="009F4F51"/>
    <w:rsid w:val="00A11AA7"/>
    <w:rsid w:val="00A20B1A"/>
    <w:rsid w:val="00A21188"/>
    <w:rsid w:val="00A30D0C"/>
    <w:rsid w:val="00A36C84"/>
    <w:rsid w:val="00A42CCD"/>
    <w:rsid w:val="00A506AE"/>
    <w:rsid w:val="00A529B9"/>
    <w:rsid w:val="00A56DA4"/>
    <w:rsid w:val="00A614DA"/>
    <w:rsid w:val="00A71BDE"/>
    <w:rsid w:val="00A736D2"/>
    <w:rsid w:val="00A81329"/>
    <w:rsid w:val="00A8428F"/>
    <w:rsid w:val="00AA2CCE"/>
    <w:rsid w:val="00AB1673"/>
    <w:rsid w:val="00AB1C75"/>
    <w:rsid w:val="00AB6189"/>
    <w:rsid w:val="00AC02D9"/>
    <w:rsid w:val="00AC4782"/>
    <w:rsid w:val="00AC5FC5"/>
    <w:rsid w:val="00AD198B"/>
    <w:rsid w:val="00AD5E45"/>
    <w:rsid w:val="00AD6DE8"/>
    <w:rsid w:val="00AF0A26"/>
    <w:rsid w:val="00AF0A91"/>
    <w:rsid w:val="00AF0F43"/>
    <w:rsid w:val="00AF38ED"/>
    <w:rsid w:val="00B02272"/>
    <w:rsid w:val="00B025FD"/>
    <w:rsid w:val="00B11F7A"/>
    <w:rsid w:val="00B137DD"/>
    <w:rsid w:val="00B1392C"/>
    <w:rsid w:val="00B14E41"/>
    <w:rsid w:val="00B16AE2"/>
    <w:rsid w:val="00B21561"/>
    <w:rsid w:val="00B2483C"/>
    <w:rsid w:val="00B2529B"/>
    <w:rsid w:val="00B256D6"/>
    <w:rsid w:val="00B307DF"/>
    <w:rsid w:val="00B31CA2"/>
    <w:rsid w:val="00B34BC3"/>
    <w:rsid w:val="00B42EFF"/>
    <w:rsid w:val="00B44A09"/>
    <w:rsid w:val="00B47393"/>
    <w:rsid w:val="00B536A2"/>
    <w:rsid w:val="00B544C3"/>
    <w:rsid w:val="00B5734D"/>
    <w:rsid w:val="00B7762F"/>
    <w:rsid w:val="00B8294E"/>
    <w:rsid w:val="00B82DC1"/>
    <w:rsid w:val="00B94609"/>
    <w:rsid w:val="00B947BA"/>
    <w:rsid w:val="00B94EC4"/>
    <w:rsid w:val="00BA22E7"/>
    <w:rsid w:val="00BA4E79"/>
    <w:rsid w:val="00BB14A1"/>
    <w:rsid w:val="00BB3D1C"/>
    <w:rsid w:val="00BB740F"/>
    <w:rsid w:val="00BC2171"/>
    <w:rsid w:val="00BC4EC4"/>
    <w:rsid w:val="00BC72B6"/>
    <w:rsid w:val="00BD3155"/>
    <w:rsid w:val="00BD329F"/>
    <w:rsid w:val="00BD3C1C"/>
    <w:rsid w:val="00BD6F68"/>
    <w:rsid w:val="00BF1784"/>
    <w:rsid w:val="00BF182A"/>
    <w:rsid w:val="00BF2977"/>
    <w:rsid w:val="00BF7A8F"/>
    <w:rsid w:val="00C006FB"/>
    <w:rsid w:val="00C141A4"/>
    <w:rsid w:val="00C228BC"/>
    <w:rsid w:val="00C27FC4"/>
    <w:rsid w:val="00C30584"/>
    <w:rsid w:val="00C305C7"/>
    <w:rsid w:val="00C37584"/>
    <w:rsid w:val="00C42FC2"/>
    <w:rsid w:val="00C45F2A"/>
    <w:rsid w:val="00C50741"/>
    <w:rsid w:val="00C552FF"/>
    <w:rsid w:val="00C55C77"/>
    <w:rsid w:val="00C57F89"/>
    <w:rsid w:val="00C66462"/>
    <w:rsid w:val="00C66779"/>
    <w:rsid w:val="00C74333"/>
    <w:rsid w:val="00C77410"/>
    <w:rsid w:val="00C80B05"/>
    <w:rsid w:val="00C831C8"/>
    <w:rsid w:val="00C83E3D"/>
    <w:rsid w:val="00C8632D"/>
    <w:rsid w:val="00C8650F"/>
    <w:rsid w:val="00C93397"/>
    <w:rsid w:val="00C95D9E"/>
    <w:rsid w:val="00CA2816"/>
    <w:rsid w:val="00CA544A"/>
    <w:rsid w:val="00CE31CC"/>
    <w:rsid w:val="00CE4E8C"/>
    <w:rsid w:val="00CF066E"/>
    <w:rsid w:val="00CF0D9C"/>
    <w:rsid w:val="00CF1774"/>
    <w:rsid w:val="00CF3F7F"/>
    <w:rsid w:val="00CF4F73"/>
    <w:rsid w:val="00CF5760"/>
    <w:rsid w:val="00CF5EEC"/>
    <w:rsid w:val="00D000A2"/>
    <w:rsid w:val="00D10D1A"/>
    <w:rsid w:val="00D148FF"/>
    <w:rsid w:val="00D15760"/>
    <w:rsid w:val="00D17A06"/>
    <w:rsid w:val="00D257DC"/>
    <w:rsid w:val="00D42502"/>
    <w:rsid w:val="00D42DBD"/>
    <w:rsid w:val="00D539F1"/>
    <w:rsid w:val="00D54604"/>
    <w:rsid w:val="00D54CE9"/>
    <w:rsid w:val="00D550F5"/>
    <w:rsid w:val="00D603A3"/>
    <w:rsid w:val="00D63F2C"/>
    <w:rsid w:val="00D6566C"/>
    <w:rsid w:val="00D71420"/>
    <w:rsid w:val="00D740F0"/>
    <w:rsid w:val="00D8125D"/>
    <w:rsid w:val="00D843D0"/>
    <w:rsid w:val="00D91A2C"/>
    <w:rsid w:val="00D94A3F"/>
    <w:rsid w:val="00DA3623"/>
    <w:rsid w:val="00DA4282"/>
    <w:rsid w:val="00DA4C9C"/>
    <w:rsid w:val="00DA6796"/>
    <w:rsid w:val="00DA6FE4"/>
    <w:rsid w:val="00DB18AF"/>
    <w:rsid w:val="00DC5832"/>
    <w:rsid w:val="00DC7041"/>
    <w:rsid w:val="00DE2AE5"/>
    <w:rsid w:val="00DE5EE3"/>
    <w:rsid w:val="00DE6548"/>
    <w:rsid w:val="00DE7804"/>
    <w:rsid w:val="00DE78E5"/>
    <w:rsid w:val="00DF1738"/>
    <w:rsid w:val="00DF2CBC"/>
    <w:rsid w:val="00DF6F19"/>
    <w:rsid w:val="00E01883"/>
    <w:rsid w:val="00E05F77"/>
    <w:rsid w:val="00E10B3F"/>
    <w:rsid w:val="00E148D7"/>
    <w:rsid w:val="00E27080"/>
    <w:rsid w:val="00E27C68"/>
    <w:rsid w:val="00E317D1"/>
    <w:rsid w:val="00E35FD5"/>
    <w:rsid w:val="00E45257"/>
    <w:rsid w:val="00E45EDD"/>
    <w:rsid w:val="00E55197"/>
    <w:rsid w:val="00E578D5"/>
    <w:rsid w:val="00E6481B"/>
    <w:rsid w:val="00E6738C"/>
    <w:rsid w:val="00E70795"/>
    <w:rsid w:val="00E707BC"/>
    <w:rsid w:val="00E7223C"/>
    <w:rsid w:val="00E74B40"/>
    <w:rsid w:val="00E77A21"/>
    <w:rsid w:val="00E81D45"/>
    <w:rsid w:val="00E81F42"/>
    <w:rsid w:val="00E93373"/>
    <w:rsid w:val="00EA49D1"/>
    <w:rsid w:val="00EA51B8"/>
    <w:rsid w:val="00EB009F"/>
    <w:rsid w:val="00EC3BFB"/>
    <w:rsid w:val="00EC4C62"/>
    <w:rsid w:val="00EC734E"/>
    <w:rsid w:val="00ED093C"/>
    <w:rsid w:val="00EE7C83"/>
    <w:rsid w:val="00EF2C23"/>
    <w:rsid w:val="00EF4ACE"/>
    <w:rsid w:val="00F02FAA"/>
    <w:rsid w:val="00F0607B"/>
    <w:rsid w:val="00F129D1"/>
    <w:rsid w:val="00F14C00"/>
    <w:rsid w:val="00F15EA2"/>
    <w:rsid w:val="00F32FA8"/>
    <w:rsid w:val="00F36470"/>
    <w:rsid w:val="00F3716E"/>
    <w:rsid w:val="00F37238"/>
    <w:rsid w:val="00F41FA8"/>
    <w:rsid w:val="00F43BC6"/>
    <w:rsid w:val="00F444E9"/>
    <w:rsid w:val="00F55762"/>
    <w:rsid w:val="00F714D8"/>
    <w:rsid w:val="00F862CF"/>
    <w:rsid w:val="00F86E2F"/>
    <w:rsid w:val="00F946E9"/>
    <w:rsid w:val="00F97044"/>
    <w:rsid w:val="00F97192"/>
    <w:rsid w:val="00FC0393"/>
    <w:rsid w:val="00FC6865"/>
    <w:rsid w:val="00FD7896"/>
    <w:rsid w:val="00FE0193"/>
    <w:rsid w:val="00FE02BD"/>
    <w:rsid w:val="00FE4D8D"/>
    <w:rsid w:val="00FF15F0"/>
    <w:rsid w:val="00FF2BAE"/>
    <w:rsid w:val="00FF2C86"/>
    <w:rsid w:val="00FF2F25"/>
    <w:rsid w:val="00FF3BC1"/>
    <w:rsid w:val="00FF46C2"/>
    <w:rsid w:val="00FF646E"/>
    <w:rsid w:val="00FF6C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8893e4,blue,#009,#006,#039,#818beb,#7fa9ed"/>
      <o:colormenu v:ext="edit" fillcolor="none [3212]" strokecolor="none [3213]"/>
    </o:shapedefaults>
    <o:shapelayout v:ext="edit">
      <o:idmap v:ext="edit" data="1"/>
    </o:shapelayout>
  </w:shapeDefaults>
  <w:decimalSymbol w:val=","/>
  <w:listSeparator w:val=";"/>
  <w15:docId w15:val="{080C5311-79CD-436A-B84E-313F24C2C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57A1B"/>
    <w:rPr>
      <w:rFonts w:ascii="Garamond" w:hAnsi="Garamond" w:cs="Arial"/>
      <w:bCs/>
      <w:sz w:val="24"/>
      <w:szCs w:val="24"/>
    </w:rPr>
  </w:style>
  <w:style w:type="paragraph" w:styleId="1">
    <w:name w:val="heading 1"/>
    <w:aliases w:val="Head 1,Заголовок 1 Знак,Заголовок 1 Знак1,Заголовок 1 Знак Знак,Заголовок 1 Знак Знак + После:  12 пт,????????? 1"/>
    <w:basedOn w:val="a0"/>
    <w:next w:val="a0"/>
    <w:link w:val="12"/>
    <w:qFormat/>
    <w:rsid w:val="00257A1B"/>
    <w:pPr>
      <w:keepNext/>
      <w:numPr>
        <w:numId w:val="8"/>
      </w:numPr>
      <w:spacing w:before="240" w:after="60"/>
      <w:outlineLvl w:val="0"/>
    </w:pPr>
    <w:rPr>
      <w:rFonts w:ascii="Arial" w:hAnsi="Arial"/>
      <w:b/>
      <w:bCs w:val="0"/>
      <w:kern w:val="32"/>
      <w:sz w:val="32"/>
      <w:szCs w:val="32"/>
    </w:rPr>
  </w:style>
  <w:style w:type="paragraph" w:styleId="2">
    <w:name w:val="heading 2"/>
    <w:aliases w:val="Стиль 1,Заголовок 2 Знак1,Заголовок 2 Знак Знак,Заголовок 2 Знак1 Знак Знак,Заголовок 2 Знак Знак Знак Знак,Заголовок 2 Знак Знак1,Заголовок 2 Знак2,Стиль 1 Знак Знак,Заголовок 2 Знак1 Знак1,Заголовок 2 Знак Знак Знак1,Стиль 1 Знак1 Знак"/>
    <w:basedOn w:val="a0"/>
    <w:next w:val="a0"/>
    <w:link w:val="21"/>
    <w:qFormat/>
    <w:rsid w:val="00257A1B"/>
    <w:pPr>
      <w:keepNext/>
      <w:numPr>
        <w:ilvl w:val="1"/>
        <w:numId w:val="8"/>
      </w:numPr>
      <w:spacing w:before="240" w:after="60"/>
      <w:outlineLvl w:val="1"/>
    </w:pPr>
    <w:rPr>
      <w:rFonts w:ascii="Arial" w:hAnsi="Arial"/>
      <w:b/>
      <w:bCs w:val="0"/>
      <w:i/>
      <w:iCs/>
      <w:sz w:val="28"/>
      <w:szCs w:val="28"/>
    </w:rPr>
  </w:style>
  <w:style w:type="paragraph" w:styleId="3">
    <w:name w:val="heading 3"/>
    <w:aliases w:val="Заголовок 3 Знак Знак,Заголовок 3 Знак3,Заголовок 3 Знак1 Знак1,Заголовок 3 Знак2 Знак Знак1,Заголовок 3 Знак1 Знак Знак Знак1,Заголовок 3 Знак2 Знак Знак Знак Знак1,Заголовок 3 Знак1 Знак Знак Знак Знак Знак1"/>
    <w:basedOn w:val="a0"/>
    <w:next w:val="a0"/>
    <w:qFormat/>
    <w:rsid w:val="00257A1B"/>
    <w:pPr>
      <w:keepNext/>
      <w:numPr>
        <w:ilvl w:val="2"/>
        <w:numId w:val="8"/>
      </w:numPr>
      <w:spacing w:before="240" w:after="60"/>
      <w:outlineLvl w:val="2"/>
    </w:pPr>
    <w:rPr>
      <w:rFonts w:ascii="Arial" w:hAnsi="Arial"/>
      <w:b/>
      <w:bCs w:val="0"/>
      <w:sz w:val="26"/>
      <w:szCs w:val="26"/>
    </w:rPr>
  </w:style>
  <w:style w:type="paragraph" w:styleId="4">
    <w:name w:val="heading 4"/>
    <w:aliases w:val="Заголовок 4 Знак,Заг. Схем,Заг. Схемы"/>
    <w:basedOn w:val="a0"/>
    <w:next w:val="a0"/>
    <w:qFormat/>
    <w:rsid w:val="00257A1B"/>
    <w:pPr>
      <w:keepNext/>
      <w:numPr>
        <w:ilvl w:val="3"/>
        <w:numId w:val="8"/>
      </w:numPr>
      <w:spacing w:before="240" w:after="60"/>
      <w:outlineLvl w:val="3"/>
    </w:pPr>
    <w:rPr>
      <w:b/>
      <w:bCs w:val="0"/>
      <w:sz w:val="28"/>
      <w:szCs w:val="28"/>
    </w:rPr>
  </w:style>
  <w:style w:type="paragraph" w:styleId="5">
    <w:name w:val="heading 5"/>
    <w:basedOn w:val="a0"/>
    <w:next w:val="a0"/>
    <w:qFormat/>
    <w:rsid w:val="00257A1B"/>
    <w:pPr>
      <w:numPr>
        <w:ilvl w:val="4"/>
        <w:numId w:val="8"/>
      </w:numPr>
      <w:spacing w:before="240" w:after="60"/>
      <w:outlineLvl w:val="4"/>
    </w:pPr>
    <w:rPr>
      <w:b/>
      <w:bCs w:val="0"/>
      <w:i/>
      <w:iCs/>
      <w:sz w:val="26"/>
      <w:szCs w:val="26"/>
    </w:rPr>
  </w:style>
  <w:style w:type="paragraph" w:styleId="6">
    <w:name w:val="heading 6"/>
    <w:basedOn w:val="a0"/>
    <w:next w:val="a0"/>
    <w:qFormat/>
    <w:rsid w:val="00257A1B"/>
    <w:pPr>
      <w:numPr>
        <w:ilvl w:val="5"/>
        <w:numId w:val="8"/>
      </w:numPr>
      <w:spacing w:before="240" w:after="60"/>
      <w:outlineLvl w:val="5"/>
    </w:pPr>
    <w:rPr>
      <w:b/>
      <w:bCs w:val="0"/>
      <w:sz w:val="22"/>
      <w:szCs w:val="22"/>
    </w:rPr>
  </w:style>
  <w:style w:type="paragraph" w:styleId="7">
    <w:name w:val="heading 7"/>
    <w:aliases w:val="Заголовок 7 Знак3,Заголовок 7 Знак2 Знак,Заголовок 7 Знак3 Знак1 Знак,Заголовок 7 Знак2 Знак1 Знак Знак,Заголовок 7 Знак Знак3 Знак Знак Знак,Заголовок 7 Знак2 Знак Знак Знак Знак Знак,Заголовок 7 Знак Знак Знак Знак Знак Знак Знак"/>
    <w:basedOn w:val="a0"/>
    <w:next w:val="a0"/>
    <w:qFormat/>
    <w:rsid w:val="00257A1B"/>
    <w:pPr>
      <w:numPr>
        <w:ilvl w:val="6"/>
        <w:numId w:val="8"/>
      </w:numPr>
      <w:spacing w:before="240" w:after="60"/>
      <w:outlineLvl w:val="6"/>
    </w:pPr>
  </w:style>
  <w:style w:type="paragraph" w:styleId="8">
    <w:name w:val="heading 8"/>
    <w:basedOn w:val="a0"/>
    <w:next w:val="a0"/>
    <w:qFormat/>
    <w:rsid w:val="00257A1B"/>
    <w:pPr>
      <w:numPr>
        <w:ilvl w:val="7"/>
        <w:numId w:val="8"/>
      </w:numPr>
      <w:spacing w:before="240" w:after="60"/>
      <w:outlineLvl w:val="7"/>
    </w:pPr>
    <w:rPr>
      <w:i/>
      <w:iCs/>
    </w:rPr>
  </w:style>
  <w:style w:type="paragraph" w:styleId="9">
    <w:name w:val="heading 9"/>
    <w:basedOn w:val="a0"/>
    <w:next w:val="a0"/>
    <w:qFormat/>
    <w:rsid w:val="00257A1B"/>
    <w:pPr>
      <w:numPr>
        <w:ilvl w:val="8"/>
        <w:numId w:val="8"/>
      </w:numPr>
      <w:spacing w:before="240" w:after="60"/>
      <w:outlineLvl w:val="8"/>
    </w:pPr>
    <w:rPr>
      <w:rFonts w:ascii="Arial" w:hAnsi="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aliases w:val="Основная таблица,Формат таблиц для диплома,Леша,Table,Таблица НЭО,table general,Формат таблиц для диплома1,Леша1,Таблица НЭО2,Формат таблиц для диплома2,Леша2,Таблица НЭО11,Формат таблиц для диплома11,Леша11"/>
    <w:basedOn w:val="a2"/>
    <w:rsid w:val="00257A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Заголовок 2 Знак"/>
    <w:aliases w:val="Стиль 1 Знак,Заголовок 2 Знак1 Знак,Заголовок 2 Знак Знак Знак,Заголовок 2 Знак1 Знак Знак Знак,Заголовок 2 Знак Знак Знак Знак Знак,Заголовок 2 Знак Знак1 Знак,Заголовок 2 Знак2 Знак,Стиль 1 Знак Знак Знак,Заголовок 2 Знак1 Знак1 Знак"/>
    <w:basedOn w:val="a1"/>
    <w:link w:val="2"/>
    <w:rsid w:val="00257A1B"/>
    <w:rPr>
      <w:rFonts w:ascii="Arial" w:hAnsi="Arial" w:cs="Arial"/>
      <w:b/>
      <w:i/>
      <w:iCs/>
      <w:sz w:val="28"/>
      <w:szCs w:val="28"/>
    </w:rPr>
  </w:style>
  <w:style w:type="paragraph" w:customStyle="1" w:styleId="avNormal12">
    <w:name w:val="avNormal Знак1 Знак Знак2 Знак Знак"/>
    <w:link w:val="avNormal120"/>
    <w:rsid w:val="00257A1B"/>
    <w:pPr>
      <w:spacing w:before="120" w:after="120"/>
      <w:ind w:left="45"/>
      <w:jc w:val="both"/>
    </w:pPr>
    <w:rPr>
      <w:rFonts w:ascii="Garamond" w:hAnsi="Garamond" w:cs="Arial"/>
      <w:bCs/>
      <w:sz w:val="24"/>
      <w:szCs w:val="24"/>
    </w:rPr>
  </w:style>
  <w:style w:type="character" w:customStyle="1" w:styleId="avNormal120">
    <w:name w:val="avNormal Знак1 Знак Знак2 Знак Знак Знак"/>
    <w:basedOn w:val="a1"/>
    <w:link w:val="avNormal12"/>
    <w:rsid w:val="00257A1B"/>
    <w:rPr>
      <w:rFonts w:ascii="Garamond" w:hAnsi="Garamond" w:cs="Arial"/>
      <w:bCs/>
      <w:sz w:val="24"/>
      <w:szCs w:val="24"/>
      <w:lang w:val="ru-RU" w:eastAsia="ru-RU" w:bidi="ar-SA"/>
    </w:rPr>
  </w:style>
  <w:style w:type="table" w:styleId="80">
    <w:name w:val="Table Grid 8"/>
    <w:basedOn w:val="a2"/>
    <w:rsid w:val="006A4E67"/>
    <w:pPr>
      <w:widowControl w:val="0"/>
      <w:autoSpaceDE w:val="0"/>
      <w:autoSpaceDN w:val="0"/>
      <w:adjustRightInd w:val="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a5">
    <w:name w:val="Document Map"/>
    <w:basedOn w:val="a0"/>
    <w:semiHidden/>
    <w:rsid w:val="00944A0C"/>
    <w:pPr>
      <w:shd w:val="clear" w:color="auto" w:fill="000080"/>
    </w:pPr>
    <w:rPr>
      <w:rFonts w:ascii="Tahoma" w:hAnsi="Tahoma" w:cs="Tahoma"/>
    </w:rPr>
  </w:style>
  <w:style w:type="paragraph" w:customStyle="1" w:styleId="text">
    <w:name w:val="text"/>
    <w:basedOn w:val="a0"/>
    <w:rsid w:val="00F444E9"/>
    <w:pPr>
      <w:spacing w:before="196" w:after="458" w:line="183" w:lineRule="atLeast"/>
      <w:ind w:left="327" w:right="196" w:firstLine="275"/>
      <w:jc w:val="both"/>
    </w:pPr>
    <w:rPr>
      <w:rFonts w:ascii="Arial" w:hAnsi="Arial"/>
      <w:bCs w:val="0"/>
      <w:color w:val="3F372E"/>
      <w:sz w:val="16"/>
      <w:szCs w:val="16"/>
    </w:rPr>
  </w:style>
  <w:style w:type="paragraph" w:customStyle="1" w:styleId="210">
    <w:name w:val="Основной текст 21"/>
    <w:basedOn w:val="a0"/>
    <w:link w:val="212"/>
    <w:rsid w:val="0061681A"/>
    <w:pPr>
      <w:spacing w:before="120"/>
      <w:jc w:val="both"/>
    </w:pPr>
    <w:rPr>
      <w:rFonts w:ascii="Times New Roman" w:hAnsi="Times New Roman" w:cs="Times New Roman"/>
      <w:bCs w:val="0"/>
      <w:szCs w:val="20"/>
    </w:rPr>
  </w:style>
  <w:style w:type="paragraph" w:styleId="30">
    <w:name w:val="Body Text 3"/>
    <w:basedOn w:val="a0"/>
    <w:rsid w:val="005736EA"/>
    <w:pPr>
      <w:spacing w:before="60" w:after="60"/>
      <w:jc w:val="both"/>
    </w:pPr>
    <w:rPr>
      <w:rFonts w:cs="Times New Roman"/>
      <w:bCs w:val="0"/>
      <w:szCs w:val="20"/>
    </w:rPr>
  </w:style>
  <w:style w:type="paragraph" w:customStyle="1" w:styleId="a6">
    <w:name w:val="обычн"/>
    <w:basedOn w:val="a0"/>
    <w:link w:val="a7"/>
    <w:rsid w:val="005736EA"/>
    <w:pPr>
      <w:jc w:val="both"/>
    </w:pPr>
  </w:style>
  <w:style w:type="character" w:customStyle="1" w:styleId="a7">
    <w:name w:val="обычн Знак"/>
    <w:basedOn w:val="a1"/>
    <w:link w:val="a6"/>
    <w:rsid w:val="005736EA"/>
    <w:rPr>
      <w:rFonts w:ascii="Garamond" w:hAnsi="Garamond" w:cs="Arial"/>
      <w:bCs/>
      <w:sz w:val="24"/>
      <w:szCs w:val="24"/>
      <w:lang w:val="ru-RU" w:eastAsia="ru-RU" w:bidi="ar-SA"/>
    </w:rPr>
  </w:style>
  <w:style w:type="paragraph" w:styleId="a8">
    <w:name w:val="footnote text"/>
    <w:aliases w:val="Текст сноски Знак2,Текст сноски Знак1 Знак,Текст сноски Знак2 Знак Знак,Текст сноски Знак1 Знак Знак Знак,Текст сноски Знак2 Знак Знак Знак Знак,Текст сноски Знак1 Знак Знак Знак Знак Знак,Текст сноски Знак Знак Знак Знак Знак Знак Знак,З"/>
    <w:basedOn w:val="a0"/>
    <w:link w:val="a9"/>
    <w:uiPriority w:val="99"/>
    <w:qFormat/>
    <w:rsid w:val="00EA51B8"/>
    <w:pPr>
      <w:keepLines/>
      <w:widowControl w:val="0"/>
      <w:spacing w:line="220" w:lineRule="atLeast"/>
      <w:jc w:val="both"/>
    </w:pPr>
    <w:rPr>
      <w:rFonts w:ascii="Arial" w:hAnsi="Arial"/>
      <w:sz w:val="16"/>
    </w:rPr>
  </w:style>
  <w:style w:type="character" w:customStyle="1" w:styleId="a9">
    <w:name w:val="Текст сноски Знак"/>
    <w:aliases w:val="Текст сноски Знак2 Знак,Текст сноски Знак1 Знак Знак,Текст сноски Знак2 Знак Знак Знак,Текст сноски Знак1 Знак Знак Знак Знак,Текст сноски Знак2 Знак Знак Знак Знак Знак,Текст сноски Знак1 Знак Знак Знак Знак Знак Знак,З Знак1"/>
    <w:basedOn w:val="a1"/>
    <w:link w:val="a8"/>
    <w:uiPriority w:val="99"/>
    <w:rsid w:val="00EA51B8"/>
    <w:rPr>
      <w:rFonts w:ascii="Arial" w:hAnsi="Arial" w:cs="Arial"/>
      <w:bCs/>
      <w:sz w:val="16"/>
      <w:szCs w:val="24"/>
      <w:lang w:val="ru-RU" w:eastAsia="ru-RU" w:bidi="ar-SA"/>
    </w:rPr>
  </w:style>
  <w:style w:type="character" w:styleId="aa">
    <w:name w:val="footnote reference"/>
    <w:aliases w:val="Знак сноски-FN,Знак сноски 1,avg-Знак сноски,СНОСКА,сноска1,Ciae niinee-FN,Referencia nota al pie,Avg - Знак сноски,ftref,сноска,Avg,ХИА_ЗС,fr,Used by Word for Help footnote symbols,вески,ООО Знак сноски,SUPERS"/>
    <w:basedOn w:val="a1"/>
    <w:uiPriority w:val="99"/>
    <w:qFormat/>
    <w:rsid w:val="00EA51B8"/>
  </w:style>
  <w:style w:type="paragraph" w:customStyle="1" w:styleId="10">
    <w:name w:val="1"/>
    <w:basedOn w:val="a0"/>
    <w:rsid w:val="00EA51B8"/>
    <w:rPr>
      <w:rFonts w:ascii="Verdana" w:hAnsi="Verdana" w:cs="Verdana"/>
      <w:bCs w:val="0"/>
      <w:sz w:val="20"/>
      <w:szCs w:val="20"/>
      <w:lang w:val="en-US" w:eastAsia="en-US"/>
    </w:rPr>
  </w:style>
  <w:style w:type="paragraph" w:styleId="ab">
    <w:name w:val="footer"/>
    <w:basedOn w:val="a0"/>
    <w:rsid w:val="00EA51B8"/>
    <w:pPr>
      <w:pBdr>
        <w:top w:val="single" w:sz="6" w:space="1" w:color="auto"/>
      </w:pBdr>
      <w:tabs>
        <w:tab w:val="center" w:pos="4820"/>
        <w:tab w:val="right" w:pos="9526"/>
      </w:tabs>
      <w:jc w:val="both"/>
    </w:pPr>
    <w:rPr>
      <w:rFonts w:ascii="Times New Roman" w:hAnsi="Times New Roman" w:cs="Times New Roman"/>
      <w:bCs w:val="0"/>
    </w:rPr>
  </w:style>
  <w:style w:type="paragraph" w:customStyle="1" w:styleId="ac">
    <w:name w:val="Знак Знак Знак Знак Знак Знак Знак Знак"/>
    <w:basedOn w:val="a0"/>
    <w:rsid w:val="00EA51B8"/>
    <w:rPr>
      <w:rFonts w:ascii="Verdana" w:hAnsi="Verdana" w:cs="Verdana"/>
      <w:bCs w:val="0"/>
      <w:sz w:val="20"/>
      <w:szCs w:val="20"/>
      <w:lang w:val="en-US" w:eastAsia="en-US"/>
    </w:rPr>
  </w:style>
  <w:style w:type="paragraph" w:customStyle="1" w:styleId="avNormal121">
    <w:name w:val="avNormal Знак1 Знак2 Знак Знак Знак Знак"/>
    <w:rsid w:val="00EA51B8"/>
    <w:pPr>
      <w:spacing w:before="120" w:after="120"/>
      <w:ind w:left="45"/>
      <w:jc w:val="both"/>
    </w:pPr>
    <w:rPr>
      <w:bCs/>
      <w:sz w:val="24"/>
      <w:szCs w:val="24"/>
    </w:rPr>
  </w:style>
  <w:style w:type="paragraph" w:customStyle="1" w:styleId="22">
    <w:name w:val="Знак Знак Знак2"/>
    <w:basedOn w:val="a0"/>
    <w:rsid w:val="00AB6189"/>
    <w:rPr>
      <w:rFonts w:ascii="Verdana" w:hAnsi="Verdana" w:cs="Verdana"/>
      <w:bCs w:val="0"/>
      <w:sz w:val="20"/>
      <w:szCs w:val="20"/>
      <w:lang w:val="en-US" w:eastAsia="en-US"/>
    </w:rPr>
  </w:style>
  <w:style w:type="paragraph" w:customStyle="1" w:styleId="ad">
    <w:name w:val="Знак Знак Знак Знак Знак"/>
    <w:basedOn w:val="a0"/>
    <w:rsid w:val="00AC4782"/>
    <w:rPr>
      <w:rFonts w:ascii="Verdana" w:hAnsi="Verdana" w:cs="Verdana"/>
      <w:bCs w:val="0"/>
      <w:sz w:val="20"/>
      <w:szCs w:val="20"/>
      <w:lang w:val="en-US" w:eastAsia="en-US"/>
    </w:rPr>
  </w:style>
  <w:style w:type="character" w:customStyle="1" w:styleId="212">
    <w:name w:val="Основной текст 21 Знак2"/>
    <w:basedOn w:val="a1"/>
    <w:link w:val="210"/>
    <w:rsid w:val="00C30584"/>
    <w:rPr>
      <w:sz w:val="24"/>
      <w:lang w:val="ru-RU" w:eastAsia="ru-RU" w:bidi="ar-SA"/>
    </w:rPr>
  </w:style>
  <w:style w:type="character" w:customStyle="1" w:styleId="12">
    <w:name w:val="Заголовок 1 Знак2"/>
    <w:aliases w:val="Head 1 Знак,Заголовок 1 Знак Знак1,Заголовок 1 Знак1 Знак,Заголовок 1 Знак Знак Знак,Заголовок 1 Знак Знак + После:  12 пт Знак,????????? 1 Знак"/>
    <w:basedOn w:val="a1"/>
    <w:link w:val="1"/>
    <w:rsid w:val="00C30584"/>
    <w:rPr>
      <w:rFonts w:ascii="Arial" w:hAnsi="Arial" w:cs="Arial"/>
      <w:b/>
      <w:kern w:val="32"/>
      <w:sz w:val="32"/>
      <w:szCs w:val="32"/>
    </w:rPr>
  </w:style>
  <w:style w:type="paragraph" w:styleId="23">
    <w:name w:val="Body Text 2"/>
    <w:aliases w:val="Титул 1"/>
    <w:basedOn w:val="a0"/>
    <w:rsid w:val="00C30584"/>
    <w:pPr>
      <w:spacing w:after="120" w:line="480" w:lineRule="auto"/>
    </w:pPr>
  </w:style>
  <w:style w:type="character" w:customStyle="1" w:styleId="13">
    <w:name w:val="Текст сноски Знак1 Знак3"/>
    <w:aliases w:val="Текст сноски Знак2 Знак Знак1,Текст сноски Знак1 Знак Знак Знак2,Текст сноски Знак2 Знак Знак Знак Знак1,Текст сноски Знак1 Знак Знак Знак Знак Знак2,Текст сноски Знак2 Знак Знак Знак Знак Знак Знак,Знак  Знак,З Знак"/>
    <w:basedOn w:val="a1"/>
    <w:uiPriority w:val="99"/>
    <w:rsid w:val="00D54CE9"/>
    <w:rPr>
      <w:rFonts w:ascii="Arial" w:hAnsi="Arial"/>
      <w:sz w:val="16"/>
      <w:szCs w:val="24"/>
      <w:lang w:val="ru-RU" w:eastAsia="ru-RU" w:bidi="ar-SA"/>
    </w:rPr>
  </w:style>
  <w:style w:type="paragraph" w:customStyle="1" w:styleId="0">
    <w:name w:val="Слева:  0 см Знак"/>
    <w:aliases w:val="avNormal Знак3,avNormal1 Знак Знак Знак Знак Знак,avNormal1 Знак Знак Знак Знак7,avNormal1 Знак Знак,avNormal1 Знак Знак Знак Знак5 Знак,avNormal1 Знак Знак Знак Знак6 Знак,Слева:  0 см Знак Знак Знак1,Слева:  0 см Знак1 Знак1"/>
    <w:rsid w:val="00CF066E"/>
    <w:pPr>
      <w:widowControl w:val="0"/>
      <w:spacing w:after="120"/>
      <w:ind w:left="992"/>
      <w:jc w:val="both"/>
    </w:pPr>
    <w:rPr>
      <w:sz w:val="24"/>
    </w:rPr>
  </w:style>
  <w:style w:type="paragraph" w:customStyle="1" w:styleId="avNormal1">
    <w:name w:val="avNormal Знак1"/>
    <w:aliases w:val="Слева:  0 см Знак2,avNormal1 Знак Знак1,avNormal1 Знак Знак Знак Знак Знак1,avNormal1 Знак Знак Знак Знак1,avNormal1 Знак Знак Знак Знак5 Знак1,avNormal1 Знак Знак Знак Знак6 Знак1,avNormal1 Знак Знак Знак Знак2 Знак,avNormal2 Знак"/>
    <w:link w:val="avNormal10"/>
    <w:rsid w:val="00647D10"/>
    <w:pPr>
      <w:spacing w:before="120" w:after="120"/>
      <w:ind w:left="45"/>
      <w:jc w:val="both"/>
    </w:pPr>
    <w:rPr>
      <w:rFonts w:ascii="Garamond" w:hAnsi="Garamond" w:cs="Arial"/>
      <w:bCs/>
      <w:sz w:val="24"/>
      <w:szCs w:val="24"/>
    </w:rPr>
  </w:style>
  <w:style w:type="character" w:customStyle="1" w:styleId="avNormal10">
    <w:name w:val="avNormal Знак1 Знак"/>
    <w:aliases w:val="Слева:  0 см Знак2 Знак,avNormal1 Знак Знак1 Знак,avNormal1 Знак Знак Знак Знак Знак1 Знак,avNormal1 Знак Знак Знак Знак1 Знак,avNormal1 Знак Знак Знак Знак5 Знак1 Знак,avNormal1 Знак Знак Знак Знак6 Знак1 Знак,avNormal2 Знак Знак"/>
    <w:basedOn w:val="a1"/>
    <w:link w:val="avNormal1"/>
    <w:rsid w:val="00647D10"/>
    <w:rPr>
      <w:rFonts w:ascii="Garamond" w:hAnsi="Garamond" w:cs="Arial"/>
      <w:bCs/>
      <w:sz w:val="24"/>
      <w:szCs w:val="24"/>
      <w:lang w:val="ru-RU" w:eastAsia="ru-RU" w:bidi="ar-SA"/>
    </w:rPr>
  </w:style>
  <w:style w:type="character" w:styleId="ae">
    <w:name w:val="Strong"/>
    <w:basedOn w:val="a1"/>
    <w:uiPriority w:val="22"/>
    <w:qFormat/>
    <w:rsid w:val="00021D5F"/>
    <w:rPr>
      <w:b/>
      <w:bCs/>
    </w:rPr>
  </w:style>
  <w:style w:type="paragraph" w:customStyle="1" w:styleId="avNormal11">
    <w:name w:val="avNormal Знак1 Знак1 Знак Знак"/>
    <w:link w:val="avNormal110"/>
    <w:rsid w:val="00C77410"/>
    <w:pPr>
      <w:spacing w:before="120" w:after="120"/>
      <w:ind w:left="45"/>
      <w:jc w:val="both"/>
    </w:pPr>
    <w:rPr>
      <w:bCs/>
      <w:sz w:val="24"/>
      <w:szCs w:val="24"/>
    </w:rPr>
  </w:style>
  <w:style w:type="character" w:customStyle="1" w:styleId="avNormal110">
    <w:name w:val="avNormal Знак1 Знак1 Знак Знак Знак"/>
    <w:basedOn w:val="a1"/>
    <w:link w:val="avNormal11"/>
    <w:rsid w:val="00C77410"/>
    <w:rPr>
      <w:bCs/>
      <w:sz w:val="24"/>
      <w:szCs w:val="24"/>
      <w:lang w:val="ru-RU" w:eastAsia="ru-RU" w:bidi="ar-SA"/>
    </w:rPr>
  </w:style>
  <w:style w:type="paragraph" w:customStyle="1" w:styleId="24">
    <w:name w:val="Знак Знак Знак2 Знак"/>
    <w:basedOn w:val="a0"/>
    <w:rsid w:val="00C77410"/>
    <w:rPr>
      <w:rFonts w:ascii="Verdana" w:hAnsi="Verdana" w:cs="Verdana"/>
      <w:bCs w:val="0"/>
      <w:sz w:val="20"/>
      <w:szCs w:val="20"/>
      <w:lang w:val="en-US" w:eastAsia="en-US"/>
    </w:rPr>
  </w:style>
  <w:style w:type="paragraph" w:customStyle="1" w:styleId="avNormal">
    <w:name w:val="avNormal"/>
    <w:aliases w:val="Слева:  0 см,avNormal1 Знак,avNormal1 Знак Знак Знак Знак,avNormal1 Знак Знак Знак,avNormal1 Знак Знак Знак Знак5,avNormal1 Знак Знак Знак Знак6,avNormal1 Знак Знак Знак Знак2,avNormal2,avNormal Знак2 Знак,avNorm,Слева:  0 см Знак3"/>
    <w:rsid w:val="0097029D"/>
    <w:pPr>
      <w:widowControl w:val="0"/>
      <w:spacing w:after="120"/>
      <w:ind w:left="992"/>
      <w:jc w:val="both"/>
    </w:pPr>
    <w:rPr>
      <w:sz w:val="24"/>
    </w:rPr>
  </w:style>
  <w:style w:type="paragraph" w:customStyle="1" w:styleId="25">
    <w:name w:val="Знак Знак Знак2 Знак Знак Знак"/>
    <w:basedOn w:val="a0"/>
    <w:rsid w:val="0097029D"/>
    <w:rPr>
      <w:rFonts w:ascii="Verdana" w:hAnsi="Verdana" w:cs="Verdana"/>
      <w:bCs w:val="0"/>
      <w:sz w:val="20"/>
      <w:szCs w:val="20"/>
      <w:lang w:val="en-US" w:eastAsia="en-US"/>
    </w:rPr>
  </w:style>
  <w:style w:type="paragraph" w:customStyle="1" w:styleId="avNormal4">
    <w:name w:val="avNormal Знак Знак4 Знак"/>
    <w:aliases w:val="avNormal Знак3 Знак Знак Знак"/>
    <w:rsid w:val="0055517A"/>
    <w:pPr>
      <w:spacing w:after="60"/>
      <w:ind w:left="459"/>
      <w:jc w:val="both"/>
    </w:pPr>
    <w:rPr>
      <w:bCs/>
      <w:sz w:val="24"/>
    </w:rPr>
  </w:style>
  <w:style w:type="paragraph" w:customStyle="1" w:styleId="avNormal40">
    <w:name w:val="avNormal Знак Знак4"/>
    <w:aliases w:val="avNormal Знак3 Знак Знак"/>
    <w:rsid w:val="0055517A"/>
    <w:pPr>
      <w:spacing w:before="120" w:after="120"/>
      <w:ind w:left="45"/>
      <w:jc w:val="both"/>
    </w:pPr>
    <w:rPr>
      <w:bCs/>
      <w:sz w:val="24"/>
    </w:rPr>
  </w:style>
  <w:style w:type="paragraph" w:customStyle="1" w:styleId="avNormal111">
    <w:name w:val="avNormal Знак1 Знак Знак1 Знак Знак Знак Знак Знак Знак Знак Знак Знак"/>
    <w:rsid w:val="00B137DD"/>
    <w:pPr>
      <w:spacing w:after="120"/>
      <w:ind w:left="992"/>
      <w:jc w:val="both"/>
    </w:pPr>
    <w:rPr>
      <w:sz w:val="24"/>
      <w:szCs w:val="24"/>
    </w:rPr>
  </w:style>
  <w:style w:type="paragraph" w:styleId="26">
    <w:name w:val="Body Text Indent 2"/>
    <w:basedOn w:val="a0"/>
    <w:rsid w:val="006605C1"/>
    <w:pPr>
      <w:spacing w:after="120" w:line="480" w:lineRule="auto"/>
      <w:ind w:left="283"/>
    </w:pPr>
  </w:style>
  <w:style w:type="paragraph" w:customStyle="1" w:styleId="ConsPlusTitle">
    <w:name w:val="ConsPlusTitle"/>
    <w:rsid w:val="006605C1"/>
    <w:pPr>
      <w:autoSpaceDE w:val="0"/>
      <w:autoSpaceDN w:val="0"/>
      <w:adjustRightInd w:val="0"/>
    </w:pPr>
    <w:rPr>
      <w:rFonts w:ascii="Arial" w:hAnsi="Arial" w:cs="Arial"/>
      <w:b/>
      <w:bCs/>
    </w:rPr>
  </w:style>
  <w:style w:type="paragraph" w:styleId="af">
    <w:name w:val="Body Text Indent"/>
    <w:aliases w:val="Основной текст с отступом Знак,Основной текст с отступом Знак1 Знак,Основной текст с отступом Знак Знак Знак,Основной текст с отступом Знак1 Знак Знак Знак,Основной текст с отступом Знак Знак Знак Знак Знак"/>
    <w:basedOn w:val="a0"/>
    <w:link w:val="11"/>
    <w:rsid w:val="001B209F"/>
    <w:pPr>
      <w:spacing w:after="120"/>
      <w:ind w:left="283"/>
      <w:jc w:val="both"/>
    </w:pPr>
    <w:rPr>
      <w:rFonts w:ascii="Times New Roman" w:hAnsi="Times New Roman" w:cs="Times New Roman"/>
      <w:bCs w:val="0"/>
    </w:rPr>
  </w:style>
  <w:style w:type="character" w:customStyle="1" w:styleId="11">
    <w:name w:val="Основной текст с отступом Знак1"/>
    <w:aliases w:val="Основной текст с отступом Знак Знак,Основной текст с отступом Знак1 Знак Знак,Основной текст с отступом Знак Знак Знак Знак,Основной текст с отступом Знак1 Знак Знак Знак Знак"/>
    <w:basedOn w:val="a1"/>
    <w:link w:val="af"/>
    <w:rsid w:val="001B209F"/>
    <w:rPr>
      <w:sz w:val="24"/>
      <w:szCs w:val="24"/>
      <w:lang w:val="ru-RU" w:eastAsia="ru-RU" w:bidi="ar-SA"/>
    </w:rPr>
  </w:style>
  <w:style w:type="paragraph" w:customStyle="1" w:styleId="211">
    <w:name w:val="Знак Знак Знак2 Знак Знак Знак Знак Знак1 Знак"/>
    <w:basedOn w:val="a0"/>
    <w:rsid w:val="00D94A3F"/>
    <w:rPr>
      <w:rFonts w:ascii="Verdana" w:hAnsi="Verdana" w:cs="Verdana"/>
      <w:bCs w:val="0"/>
      <w:sz w:val="20"/>
      <w:szCs w:val="20"/>
      <w:lang w:val="en-US" w:eastAsia="en-US"/>
    </w:rPr>
  </w:style>
  <w:style w:type="paragraph" w:customStyle="1" w:styleId="avg-2">
    <w:name w:val="avg-Обычный"/>
    <w:basedOn w:val="a0"/>
    <w:link w:val="avg-3"/>
    <w:qFormat/>
    <w:rsid w:val="006179CD"/>
    <w:pPr>
      <w:spacing w:before="180" w:after="180" w:line="216" w:lineRule="auto"/>
      <w:jc w:val="both"/>
    </w:pPr>
    <w:rPr>
      <w:rFonts w:ascii="Myriad Pro" w:hAnsi="Myriad Pro" w:cs="Times New Roman"/>
      <w:bCs w:val="0"/>
      <w:sz w:val="22"/>
      <w:szCs w:val="22"/>
    </w:rPr>
  </w:style>
  <w:style w:type="character" w:customStyle="1" w:styleId="avg-3">
    <w:name w:val="avg-Обычный Знак"/>
    <w:basedOn w:val="a1"/>
    <w:link w:val="avg-2"/>
    <w:rsid w:val="006179CD"/>
    <w:rPr>
      <w:rFonts w:ascii="Myriad Pro" w:hAnsi="Myriad Pro"/>
      <w:sz w:val="22"/>
      <w:szCs w:val="22"/>
    </w:rPr>
  </w:style>
  <w:style w:type="paragraph" w:styleId="af0">
    <w:name w:val="Normal (Web)"/>
    <w:aliases w:val="Обычный (Web),Обычный (веб) Знак,Обычный (веб) Знак1 Знак,Обычный (веб) Знак Знак1 Знак,Обычный (веб) Знак Знак Знак Знак,Обычный (веб) Знак Знак, Знак Знак, Знак Знак Знак,Знак,Знак Знак"/>
    <w:basedOn w:val="a0"/>
    <w:link w:val="14"/>
    <w:uiPriority w:val="99"/>
    <w:rsid w:val="006179CD"/>
    <w:pPr>
      <w:spacing w:before="100" w:after="100"/>
      <w:jc w:val="both"/>
    </w:pPr>
    <w:rPr>
      <w:rFonts w:ascii="Times New Roman" w:hAnsi="Times New Roman" w:cs="Times New Roman"/>
      <w:bCs w:val="0"/>
    </w:rPr>
  </w:style>
  <w:style w:type="paragraph" w:styleId="af1">
    <w:name w:val="annotation text"/>
    <w:basedOn w:val="a0"/>
    <w:link w:val="af2"/>
    <w:rsid w:val="006179CD"/>
    <w:rPr>
      <w:rFonts w:ascii="Times New Roman" w:hAnsi="Times New Roman" w:cs="Times New Roman"/>
      <w:bCs w:val="0"/>
      <w:sz w:val="20"/>
      <w:szCs w:val="20"/>
    </w:rPr>
  </w:style>
  <w:style w:type="character" w:customStyle="1" w:styleId="af2">
    <w:name w:val="Текст примечания Знак"/>
    <w:basedOn w:val="a1"/>
    <w:link w:val="af1"/>
    <w:rsid w:val="006179CD"/>
  </w:style>
  <w:style w:type="paragraph" w:customStyle="1" w:styleId="avNormal0">
    <w:name w:val="avNormal Знак"/>
    <w:aliases w:val="avNormal Знак3 Знак,avNormal Знак4,avNormal1 Знак Знак Знак Знак5 Зна,Слева:  0 см Знак1,Слева:  0 см Знак Знак1,avNormal Знак1 Знак1 Знак1,Слева:  0 см Знак1 Знак Знак1"/>
    <w:qFormat/>
    <w:rsid w:val="006179CD"/>
    <w:pPr>
      <w:spacing w:after="60"/>
      <w:ind w:left="459"/>
      <w:jc w:val="both"/>
    </w:pPr>
    <w:rPr>
      <w:bCs/>
      <w:sz w:val="24"/>
    </w:rPr>
  </w:style>
  <w:style w:type="character" w:customStyle="1" w:styleId="14">
    <w:name w:val="Обычный (веб) Знак1"/>
    <w:aliases w:val="Обычный (Web) Знак,Обычный (веб) Знак Знак1,Обычный (веб) Знак1 Знак Знак,Обычный (веб) Знак Знак1 Знак Знак,Обычный (веб) Знак Знак Знак Знак Знак,Обычный (веб) Знак Знак Знак, Знак Знак Знак1, Знак Знак Знак Знак,Знак Знак1"/>
    <w:basedOn w:val="a1"/>
    <w:link w:val="af0"/>
    <w:uiPriority w:val="99"/>
    <w:rsid w:val="006179CD"/>
    <w:rPr>
      <w:sz w:val="24"/>
      <w:szCs w:val="24"/>
    </w:rPr>
  </w:style>
  <w:style w:type="character" w:customStyle="1" w:styleId="bnn">
    <w:name w:val="bnn"/>
    <w:basedOn w:val="a1"/>
    <w:rsid w:val="006179CD"/>
  </w:style>
  <w:style w:type="character" w:customStyle="1" w:styleId="b-serp-urlitem">
    <w:name w:val="b-serp-url__item"/>
    <w:basedOn w:val="a1"/>
    <w:rsid w:val="006179CD"/>
  </w:style>
  <w:style w:type="paragraph" w:customStyle="1" w:styleId="Avg-4">
    <w:name w:val="Avg - пункт"/>
    <w:basedOn w:val="avg-2"/>
    <w:rsid w:val="006179CD"/>
    <w:pPr>
      <w:keepNext/>
    </w:pPr>
    <w:rPr>
      <w:b/>
    </w:rPr>
  </w:style>
  <w:style w:type="paragraph" w:customStyle="1" w:styleId="avg-5">
    <w:name w:val="avg-Название объекта"/>
    <w:qFormat/>
    <w:rsid w:val="008C3A5B"/>
    <w:pPr>
      <w:keepNext/>
      <w:spacing w:before="240" w:after="120" w:line="216" w:lineRule="auto"/>
    </w:pPr>
    <w:rPr>
      <w:rFonts w:ascii="Myriad Pro" w:hAnsi="Myriad Pro"/>
      <w:b/>
      <w:bCs/>
    </w:rPr>
  </w:style>
  <w:style w:type="paragraph" w:customStyle="1" w:styleId="100">
    <w:name w:val="заголовок табл 10 шрифт_ГУИОН Знак"/>
    <w:basedOn w:val="a0"/>
    <w:link w:val="101"/>
    <w:rsid w:val="003F0B52"/>
    <w:pPr>
      <w:keepNext/>
      <w:jc w:val="center"/>
    </w:pPr>
    <w:rPr>
      <w:rFonts w:ascii="Times New Roman" w:hAnsi="Times New Roman" w:cs="Times New Roman"/>
      <w:b/>
      <w:bCs w:val="0"/>
    </w:rPr>
  </w:style>
  <w:style w:type="character" w:customStyle="1" w:styleId="101">
    <w:name w:val="заголовок табл 10 шрифт_ГУИОН Знак Знак"/>
    <w:basedOn w:val="a1"/>
    <w:link w:val="100"/>
    <w:rsid w:val="003F0B52"/>
    <w:rPr>
      <w:b/>
      <w:sz w:val="24"/>
      <w:szCs w:val="24"/>
    </w:rPr>
  </w:style>
  <w:style w:type="paragraph" w:styleId="af3">
    <w:name w:val="Plain Text"/>
    <w:basedOn w:val="a0"/>
    <w:link w:val="af4"/>
    <w:rsid w:val="003F0B52"/>
    <w:pPr>
      <w:jc w:val="both"/>
    </w:pPr>
    <w:rPr>
      <w:rFonts w:ascii="Courier New" w:hAnsi="Courier New" w:cs="Times New Roman"/>
      <w:bCs w:val="0"/>
      <w:sz w:val="20"/>
      <w:szCs w:val="20"/>
    </w:rPr>
  </w:style>
  <w:style w:type="character" w:customStyle="1" w:styleId="af4">
    <w:name w:val="Текст Знак"/>
    <w:basedOn w:val="a1"/>
    <w:link w:val="af3"/>
    <w:rsid w:val="003F0B52"/>
    <w:rPr>
      <w:rFonts w:ascii="Courier New" w:hAnsi="Courier New"/>
    </w:rPr>
  </w:style>
  <w:style w:type="paragraph" w:customStyle="1" w:styleId="avNormal2">
    <w:name w:val="avNormal Знак Знак Знак Знак2 Знак Знак Знак Знак Знак Знак Знак Знак Знак Знак Знак Знак Знак"/>
    <w:link w:val="avNormal20"/>
    <w:rsid w:val="0061221D"/>
    <w:pPr>
      <w:spacing w:before="60" w:after="60"/>
      <w:ind w:left="249"/>
      <w:jc w:val="both"/>
    </w:pPr>
    <w:rPr>
      <w:bCs/>
      <w:sz w:val="24"/>
      <w:szCs w:val="24"/>
    </w:rPr>
  </w:style>
  <w:style w:type="character" w:customStyle="1" w:styleId="avNormal20">
    <w:name w:val="avNormal Знак Знак Знак Знак2 Знак Знак Знак Знак Знак Знак Знак Знак Знак Знак Знак Знак Знак Знак"/>
    <w:basedOn w:val="a1"/>
    <w:link w:val="avNormal2"/>
    <w:rsid w:val="0061221D"/>
    <w:rPr>
      <w:bCs/>
      <w:sz w:val="24"/>
      <w:szCs w:val="24"/>
      <w:lang w:val="ru-RU" w:eastAsia="ru-RU" w:bidi="ar-SA"/>
    </w:rPr>
  </w:style>
  <w:style w:type="character" w:styleId="af5">
    <w:name w:val="Emphasis"/>
    <w:basedOn w:val="a1"/>
    <w:uiPriority w:val="20"/>
    <w:qFormat/>
    <w:rsid w:val="0061221D"/>
    <w:rPr>
      <w:i/>
      <w:iCs/>
    </w:rPr>
  </w:style>
  <w:style w:type="paragraph" w:customStyle="1" w:styleId="avNumber">
    <w:name w:val="avNumber Знак Знак Знак"/>
    <w:basedOn w:val="a0"/>
    <w:rsid w:val="0061221D"/>
    <w:pPr>
      <w:numPr>
        <w:numId w:val="4"/>
      </w:numPr>
      <w:suppressAutoHyphens/>
      <w:spacing w:after="60"/>
      <w:jc w:val="both"/>
    </w:pPr>
    <w:rPr>
      <w:rFonts w:ascii="Times New Roman" w:hAnsi="Times New Roman" w:cs="Times New Roman"/>
      <w:bCs w:val="0"/>
    </w:rPr>
  </w:style>
  <w:style w:type="character" w:customStyle="1" w:styleId="avNormal112">
    <w:name w:val="avNormal Знак Знак Знак1 Знак1"/>
    <w:basedOn w:val="a1"/>
    <w:rsid w:val="0061221D"/>
    <w:rPr>
      <w:sz w:val="24"/>
      <w:szCs w:val="22"/>
      <w:lang w:val="ru-RU" w:eastAsia="ru-RU" w:bidi="ar-SA"/>
    </w:rPr>
  </w:style>
  <w:style w:type="character" w:customStyle="1" w:styleId="avNormal1110">
    <w:name w:val="avNormal Знак Знак Знак1 Знак1 Знак1"/>
    <w:basedOn w:val="a1"/>
    <w:rsid w:val="0061221D"/>
    <w:rPr>
      <w:bCs/>
      <w:sz w:val="24"/>
      <w:szCs w:val="24"/>
      <w:lang w:val="ru-RU" w:eastAsia="ru-RU" w:bidi="ar-SA"/>
    </w:rPr>
  </w:style>
  <w:style w:type="character" w:customStyle="1" w:styleId="date-display-single">
    <w:name w:val="date-display-single"/>
    <w:basedOn w:val="a1"/>
    <w:rsid w:val="0061221D"/>
    <w:rPr>
      <w:rFonts w:cs="Times New Roman"/>
    </w:rPr>
  </w:style>
  <w:style w:type="paragraph" w:customStyle="1" w:styleId="af6">
    <w:name w:val="Содержимое таблицы"/>
    <w:basedOn w:val="a0"/>
    <w:rsid w:val="007F5CF3"/>
    <w:pPr>
      <w:widowControl w:val="0"/>
      <w:suppressLineNumbers/>
      <w:suppressAutoHyphens/>
    </w:pPr>
    <w:rPr>
      <w:rFonts w:ascii="Arial" w:eastAsia="Lucida Sans Unicode" w:hAnsi="Arial" w:cs="Times New Roman"/>
      <w:bCs w:val="0"/>
      <w:kern w:val="1"/>
      <w:sz w:val="20"/>
    </w:rPr>
  </w:style>
  <w:style w:type="character" w:customStyle="1" w:styleId="t16">
    <w:name w:val="t_16"/>
    <w:basedOn w:val="a1"/>
    <w:rsid w:val="007F5CF3"/>
  </w:style>
  <w:style w:type="paragraph" w:customStyle="1" w:styleId="avg-6">
    <w:name w:val="avg-Таблица текст"/>
    <w:basedOn w:val="a0"/>
    <w:qFormat/>
    <w:rsid w:val="00C83E3D"/>
    <w:pPr>
      <w:jc w:val="center"/>
    </w:pPr>
    <w:rPr>
      <w:rFonts w:ascii="Arial Narrow" w:hAnsi="Arial Narrow" w:cs="Times New Roman"/>
      <w:bCs w:val="0"/>
      <w:sz w:val="20"/>
    </w:rPr>
  </w:style>
  <w:style w:type="paragraph" w:customStyle="1" w:styleId="avg-7">
    <w:name w:val="avg-Таблица Шапка"/>
    <w:basedOn w:val="avg-6"/>
    <w:qFormat/>
    <w:rsid w:val="00C83E3D"/>
    <w:pPr>
      <w:keepNext/>
      <w:keepLines/>
      <w:spacing w:before="60" w:after="60" w:line="192" w:lineRule="auto"/>
    </w:pPr>
    <w:rPr>
      <w:color w:val="FFFFFF"/>
    </w:rPr>
  </w:style>
  <w:style w:type="paragraph" w:customStyle="1" w:styleId="avg-8">
    <w:name w:val="avg-Рисунок"/>
    <w:basedOn w:val="a0"/>
    <w:next w:val="a0"/>
    <w:rsid w:val="00C83E3D"/>
    <w:pPr>
      <w:keepNext/>
      <w:spacing w:before="180" w:after="180" w:line="216" w:lineRule="auto"/>
      <w:jc w:val="center"/>
    </w:pPr>
    <w:rPr>
      <w:rFonts w:ascii="Myriad Pro" w:hAnsi="Myriad Pro" w:cs="Times New Roman"/>
      <w:bCs w:val="0"/>
      <w:sz w:val="22"/>
      <w:szCs w:val="20"/>
    </w:rPr>
  </w:style>
  <w:style w:type="paragraph" w:customStyle="1" w:styleId="avg-0">
    <w:name w:val="avg-Список маркированный"/>
    <w:basedOn w:val="avg-2"/>
    <w:rsid w:val="00C80B05"/>
    <w:pPr>
      <w:numPr>
        <w:numId w:val="6"/>
      </w:numPr>
      <w:spacing w:before="120" w:after="120"/>
    </w:pPr>
    <w:rPr>
      <w:rFonts w:cs="Arial"/>
    </w:rPr>
  </w:style>
  <w:style w:type="paragraph" w:customStyle="1" w:styleId="avg-">
    <w:name w:val="avg-Список нумерованный"/>
    <w:basedOn w:val="avg-2"/>
    <w:rsid w:val="00C80B05"/>
    <w:pPr>
      <w:numPr>
        <w:numId w:val="7"/>
      </w:numPr>
      <w:spacing w:before="120" w:after="120"/>
      <w:ind w:left="681" w:hanging="397"/>
    </w:pPr>
  </w:style>
  <w:style w:type="paragraph" w:customStyle="1" w:styleId="avg-9">
    <w:name w:val="avg-Таблица первый столбец"/>
    <w:basedOn w:val="a0"/>
    <w:qFormat/>
    <w:rsid w:val="001268D5"/>
    <w:pPr>
      <w:spacing w:before="60" w:after="60" w:line="192" w:lineRule="auto"/>
    </w:pPr>
    <w:rPr>
      <w:rFonts w:ascii="Arial Narrow" w:hAnsi="Arial Narrow" w:cs="Times New Roman"/>
      <w:bCs w:val="0"/>
      <w:sz w:val="20"/>
    </w:rPr>
  </w:style>
  <w:style w:type="paragraph" w:customStyle="1" w:styleId="avg-a">
    <w:name w:val="avg-Таблица текст_по ширине"/>
    <w:basedOn w:val="avg-6"/>
    <w:qFormat/>
    <w:rsid w:val="001268D5"/>
    <w:pPr>
      <w:spacing w:before="60" w:after="60" w:line="192" w:lineRule="auto"/>
      <w:jc w:val="both"/>
    </w:pPr>
    <w:rPr>
      <w:rFonts w:eastAsia="Calibri"/>
      <w:szCs w:val="22"/>
      <w:lang w:eastAsia="en-US"/>
    </w:rPr>
  </w:style>
  <w:style w:type="paragraph" w:customStyle="1" w:styleId="31">
    <w:name w:val="обычный по 3 пт_ГУИОН"/>
    <w:basedOn w:val="a0"/>
    <w:link w:val="32"/>
    <w:rsid w:val="0034289C"/>
    <w:pPr>
      <w:spacing w:before="60" w:after="60"/>
      <w:jc w:val="both"/>
    </w:pPr>
    <w:rPr>
      <w:rFonts w:ascii="Times New Roman" w:hAnsi="Times New Roman" w:cs="Times New Roman"/>
      <w:bCs w:val="0"/>
    </w:rPr>
  </w:style>
  <w:style w:type="character" w:customStyle="1" w:styleId="32">
    <w:name w:val="обычный по 3 пт_ГУИОН Знак"/>
    <w:basedOn w:val="a1"/>
    <w:link w:val="31"/>
    <w:rsid w:val="0034289C"/>
    <w:rPr>
      <w:sz w:val="24"/>
      <w:szCs w:val="24"/>
    </w:rPr>
  </w:style>
  <w:style w:type="paragraph" w:customStyle="1" w:styleId="120">
    <w:name w:val="подраздел 12 шрифт жирный_ГУИОН"/>
    <w:basedOn w:val="a0"/>
    <w:link w:val="121"/>
    <w:rsid w:val="0034289C"/>
    <w:pPr>
      <w:keepNext/>
      <w:spacing w:before="60" w:after="60"/>
      <w:jc w:val="both"/>
    </w:pPr>
    <w:rPr>
      <w:rFonts w:ascii="Times New Roman" w:hAnsi="Times New Roman" w:cs="Times New Roman"/>
      <w:b/>
    </w:rPr>
  </w:style>
  <w:style w:type="paragraph" w:customStyle="1" w:styleId="00">
    <w:name w:val="маркированный по 0 пт_ГУИОН"/>
    <w:basedOn w:val="a"/>
    <w:link w:val="01"/>
    <w:rsid w:val="0034289C"/>
    <w:pPr>
      <w:numPr>
        <w:numId w:val="0"/>
      </w:numPr>
      <w:tabs>
        <w:tab w:val="num" w:pos="720"/>
      </w:tabs>
      <w:ind w:left="720" w:hanging="360"/>
      <w:contextualSpacing w:val="0"/>
      <w:jc w:val="both"/>
    </w:pPr>
    <w:rPr>
      <w:rFonts w:ascii="Times New Roman" w:hAnsi="Times New Roman" w:cs="Times New Roman"/>
      <w:bCs w:val="0"/>
    </w:rPr>
  </w:style>
  <w:style w:type="paragraph" w:customStyle="1" w:styleId="122">
    <w:name w:val="подраздел 12 шрифт_ГУИОН"/>
    <w:basedOn w:val="af7"/>
    <w:next w:val="a0"/>
    <w:link w:val="123"/>
    <w:rsid w:val="0034289C"/>
    <w:pPr>
      <w:keepNext/>
      <w:spacing w:before="60" w:after="60"/>
      <w:jc w:val="both"/>
    </w:pPr>
    <w:rPr>
      <w:rFonts w:ascii="Times New Roman" w:hAnsi="Times New Roman" w:cs="Times New Roman"/>
      <w:i/>
    </w:rPr>
  </w:style>
  <w:style w:type="character" w:customStyle="1" w:styleId="01">
    <w:name w:val="маркированный по 0 пт_ГУИОН Знак"/>
    <w:basedOn w:val="a1"/>
    <w:link w:val="00"/>
    <w:rsid w:val="0034289C"/>
    <w:rPr>
      <w:sz w:val="24"/>
      <w:szCs w:val="24"/>
    </w:rPr>
  </w:style>
  <w:style w:type="paragraph" w:customStyle="1" w:styleId="124">
    <w:name w:val="подраздел 12 шрифт жирн_ГУИОН"/>
    <w:basedOn w:val="a0"/>
    <w:next w:val="31"/>
    <w:link w:val="125"/>
    <w:rsid w:val="0034289C"/>
    <w:pPr>
      <w:keepNext/>
      <w:spacing w:before="60" w:after="60"/>
      <w:jc w:val="both"/>
    </w:pPr>
    <w:rPr>
      <w:rFonts w:ascii="Times New Roman" w:hAnsi="Times New Roman" w:cs="Times New Roman"/>
      <w:b/>
      <w:i/>
      <w:iCs/>
    </w:rPr>
  </w:style>
  <w:style w:type="character" w:customStyle="1" w:styleId="125">
    <w:name w:val="подраздел 12 шрифт жирн_ГУИОН Знак"/>
    <w:basedOn w:val="a1"/>
    <w:link w:val="124"/>
    <w:rsid w:val="0034289C"/>
    <w:rPr>
      <w:b/>
      <w:bCs/>
      <w:i/>
      <w:iCs/>
      <w:sz w:val="24"/>
      <w:szCs w:val="24"/>
    </w:rPr>
  </w:style>
  <w:style w:type="character" w:customStyle="1" w:styleId="123">
    <w:name w:val="подраздел 12 шрифт_ГУИОН Знак"/>
    <w:basedOn w:val="a1"/>
    <w:link w:val="122"/>
    <w:locked/>
    <w:rsid w:val="0034289C"/>
    <w:rPr>
      <w:bCs/>
      <w:i/>
      <w:sz w:val="24"/>
      <w:szCs w:val="24"/>
    </w:rPr>
  </w:style>
  <w:style w:type="character" w:customStyle="1" w:styleId="121">
    <w:name w:val="подраздел 12 шрифт жирный_ГУИОН Знак"/>
    <w:basedOn w:val="a1"/>
    <w:link w:val="120"/>
    <w:rsid w:val="0034289C"/>
    <w:rPr>
      <w:b/>
      <w:bCs/>
      <w:sz w:val="24"/>
      <w:szCs w:val="24"/>
    </w:rPr>
  </w:style>
  <w:style w:type="numbering" w:customStyle="1" w:styleId="20">
    <w:name w:val="Стиль нумерованный2"/>
    <w:basedOn w:val="a3"/>
    <w:rsid w:val="0034289C"/>
    <w:pPr>
      <w:numPr>
        <w:numId w:val="10"/>
      </w:numPr>
    </w:pPr>
  </w:style>
  <w:style w:type="paragraph" w:styleId="a">
    <w:name w:val="List Bullet"/>
    <w:basedOn w:val="a0"/>
    <w:rsid w:val="0034289C"/>
    <w:pPr>
      <w:numPr>
        <w:numId w:val="9"/>
      </w:numPr>
      <w:contextualSpacing/>
    </w:pPr>
  </w:style>
  <w:style w:type="paragraph" w:styleId="af7">
    <w:name w:val="Body Text"/>
    <w:basedOn w:val="a0"/>
    <w:link w:val="af8"/>
    <w:rsid w:val="0034289C"/>
    <w:pPr>
      <w:spacing w:after="120"/>
    </w:pPr>
  </w:style>
  <w:style w:type="character" w:customStyle="1" w:styleId="af8">
    <w:name w:val="Основной текст Знак"/>
    <w:basedOn w:val="a1"/>
    <w:link w:val="af7"/>
    <w:rsid w:val="0034289C"/>
    <w:rPr>
      <w:rFonts w:ascii="Garamond" w:hAnsi="Garamond" w:cs="Arial"/>
      <w:bCs/>
      <w:sz w:val="24"/>
      <w:szCs w:val="24"/>
    </w:rPr>
  </w:style>
  <w:style w:type="paragraph" w:customStyle="1" w:styleId="avg--">
    <w:name w:val="avg-Таблица-Шапка"/>
    <w:basedOn w:val="avg-6"/>
    <w:qFormat/>
    <w:rsid w:val="00D71420"/>
    <w:pPr>
      <w:keepNext/>
      <w:keepLines/>
      <w:spacing w:before="60" w:after="60" w:line="192" w:lineRule="auto"/>
    </w:pPr>
    <w:rPr>
      <w:color w:val="FFFFFF"/>
    </w:rPr>
  </w:style>
  <w:style w:type="character" w:styleId="af9">
    <w:name w:val="Hyperlink"/>
    <w:basedOn w:val="a1"/>
    <w:uiPriority w:val="99"/>
    <w:unhideWhenUsed/>
    <w:rsid w:val="00325F82"/>
    <w:rPr>
      <w:color w:val="0000FF"/>
      <w:u w:val="single"/>
    </w:rPr>
  </w:style>
  <w:style w:type="paragraph" w:styleId="afa">
    <w:name w:val="Balloon Text"/>
    <w:basedOn w:val="a0"/>
    <w:link w:val="afb"/>
    <w:rsid w:val="00F97192"/>
    <w:rPr>
      <w:rFonts w:ascii="Tahoma" w:hAnsi="Tahoma" w:cs="Tahoma"/>
      <w:sz w:val="16"/>
      <w:szCs w:val="16"/>
    </w:rPr>
  </w:style>
  <w:style w:type="character" w:customStyle="1" w:styleId="afb">
    <w:name w:val="Текст выноски Знак"/>
    <w:basedOn w:val="a1"/>
    <w:link w:val="afa"/>
    <w:rsid w:val="00F97192"/>
    <w:rPr>
      <w:rFonts w:ascii="Tahoma" w:hAnsi="Tahoma" w:cs="Tahoma"/>
      <w:bCs/>
      <w:sz w:val="16"/>
      <w:szCs w:val="16"/>
    </w:rPr>
  </w:style>
  <w:style w:type="paragraph" w:customStyle="1" w:styleId="Iniiaiieoaeno">
    <w:name w:val="Iniiaiie oaeno"/>
    <w:basedOn w:val="a0"/>
    <w:uiPriority w:val="99"/>
    <w:rsid w:val="005003B0"/>
    <w:pPr>
      <w:jc w:val="both"/>
    </w:pPr>
    <w:rPr>
      <w:rFonts w:ascii="NTTimes/Cyrillic" w:hAnsi="NTTimes/Cyrillic" w:cs="NTTimes/Cyrillic"/>
      <w:bCs w:val="0"/>
    </w:rPr>
  </w:style>
  <w:style w:type="paragraph" w:customStyle="1" w:styleId="afc">
    <w:name w:val="Îáû÷íûé"/>
    <w:uiPriority w:val="99"/>
    <w:rsid w:val="005003B0"/>
    <w:pPr>
      <w:autoSpaceDE w:val="0"/>
      <w:autoSpaceDN w:val="0"/>
      <w:adjustRightInd w:val="0"/>
    </w:pPr>
    <w:rPr>
      <w:rFonts w:ascii="NTTimes/Cyrillic" w:hAnsi="NTTimes/Cyrillic" w:cs="NTTimes/Cyrillic"/>
      <w:lang w:val="en-GB"/>
    </w:rPr>
  </w:style>
  <w:style w:type="paragraph" w:styleId="afd">
    <w:name w:val="List Paragraph"/>
    <w:basedOn w:val="a0"/>
    <w:uiPriority w:val="34"/>
    <w:qFormat/>
    <w:rsid w:val="00D550F5"/>
    <w:pPr>
      <w:ind w:left="708"/>
    </w:pPr>
    <w:rPr>
      <w:rFonts w:ascii="Times New Roman" w:hAnsi="Times New Roman" w:cs="Times New Roman"/>
      <w:bCs w:val="0"/>
    </w:rPr>
  </w:style>
  <w:style w:type="character" w:styleId="afe">
    <w:name w:val="annotation reference"/>
    <w:basedOn w:val="a1"/>
    <w:rsid w:val="00BB3D1C"/>
    <w:rPr>
      <w:sz w:val="16"/>
      <w:szCs w:val="16"/>
    </w:rPr>
  </w:style>
  <w:style w:type="paragraph" w:styleId="aff">
    <w:name w:val="annotation subject"/>
    <w:basedOn w:val="af1"/>
    <w:next w:val="af1"/>
    <w:link w:val="aff0"/>
    <w:rsid w:val="00BB3D1C"/>
    <w:rPr>
      <w:rFonts w:ascii="Garamond" w:hAnsi="Garamond" w:cs="Arial"/>
      <w:b/>
      <w:bCs/>
    </w:rPr>
  </w:style>
  <w:style w:type="character" w:customStyle="1" w:styleId="aff0">
    <w:name w:val="Тема примечания Знак"/>
    <w:basedOn w:val="af2"/>
    <w:link w:val="aff"/>
    <w:rsid w:val="00BB3D1C"/>
    <w:rPr>
      <w:rFonts w:ascii="Garamond" w:hAnsi="Garamond" w:cs="Arial"/>
      <w:b/>
      <w:bCs/>
    </w:rPr>
  </w:style>
  <w:style w:type="paragraph" w:customStyle="1" w:styleId="avg-1">
    <w:name w:val="avg-Таблица Список маркированный"/>
    <w:basedOn w:val="avg-6"/>
    <w:qFormat/>
    <w:rsid w:val="004B1AB0"/>
    <w:pPr>
      <w:numPr>
        <w:numId w:val="28"/>
      </w:numPr>
      <w:spacing w:before="60" w:after="60" w:line="192" w:lineRule="auto"/>
      <w:ind w:left="170" w:hanging="170"/>
      <w:jc w:val="left"/>
    </w:pPr>
    <w:rPr>
      <w:rFonts w:eastAsia="Calibri"/>
      <w:color w:val="000000"/>
      <w:szCs w:val="22"/>
      <w:lang w:eastAsia="en-US"/>
    </w:rPr>
  </w:style>
  <w:style w:type="paragraph" w:customStyle="1" w:styleId="avg-b">
    <w:name w:val="avg-Название рисунка"/>
    <w:basedOn w:val="avg-2"/>
    <w:next w:val="avg-2"/>
    <w:rsid w:val="004B1AB0"/>
    <w:pPr>
      <w:spacing w:before="240" w:after="240"/>
      <w:jc w:val="center"/>
    </w:pPr>
    <w:rPr>
      <w:rFonts w:ascii="Arial Narrow" w:hAnsi="Arial Narrow"/>
      <w:b/>
      <w:sz w:val="20"/>
    </w:rPr>
  </w:style>
  <w:style w:type="character" w:customStyle="1" w:styleId="aff1">
    <w:name w:val="Основной текст_"/>
    <w:basedOn w:val="a1"/>
    <w:link w:val="110"/>
    <w:rsid w:val="00E93373"/>
    <w:rPr>
      <w:sz w:val="22"/>
      <w:szCs w:val="22"/>
      <w:shd w:val="clear" w:color="auto" w:fill="FFFFFF"/>
    </w:rPr>
  </w:style>
  <w:style w:type="character" w:customStyle="1" w:styleId="220">
    <w:name w:val="Основной текст (22)_"/>
    <w:basedOn w:val="a1"/>
    <w:link w:val="221"/>
    <w:rsid w:val="00E93373"/>
    <w:rPr>
      <w:b/>
      <w:bCs/>
      <w:sz w:val="22"/>
      <w:szCs w:val="22"/>
      <w:shd w:val="clear" w:color="auto" w:fill="FFFFFF"/>
    </w:rPr>
  </w:style>
  <w:style w:type="character" w:customStyle="1" w:styleId="222">
    <w:name w:val="Основной текст (22) + Не полужирный"/>
    <w:basedOn w:val="220"/>
    <w:rsid w:val="00E93373"/>
    <w:rPr>
      <w:b/>
      <w:bCs/>
      <w:color w:val="000000"/>
      <w:spacing w:val="0"/>
      <w:w w:val="100"/>
      <w:position w:val="0"/>
      <w:sz w:val="22"/>
      <w:szCs w:val="22"/>
      <w:shd w:val="clear" w:color="auto" w:fill="FFFFFF"/>
      <w:lang w:val="ru-RU"/>
    </w:rPr>
  </w:style>
  <w:style w:type="paragraph" w:customStyle="1" w:styleId="110">
    <w:name w:val="Основной текст11"/>
    <w:basedOn w:val="a0"/>
    <w:link w:val="aff1"/>
    <w:rsid w:val="00E93373"/>
    <w:pPr>
      <w:widowControl w:val="0"/>
      <w:shd w:val="clear" w:color="auto" w:fill="FFFFFF"/>
      <w:spacing w:before="420" w:line="298" w:lineRule="exact"/>
      <w:ind w:hanging="780"/>
    </w:pPr>
    <w:rPr>
      <w:rFonts w:ascii="Times New Roman" w:hAnsi="Times New Roman" w:cs="Times New Roman"/>
      <w:bCs w:val="0"/>
      <w:sz w:val="22"/>
      <w:szCs w:val="22"/>
    </w:rPr>
  </w:style>
  <w:style w:type="paragraph" w:customStyle="1" w:styleId="221">
    <w:name w:val="Основной текст (22)"/>
    <w:basedOn w:val="a0"/>
    <w:link w:val="220"/>
    <w:rsid w:val="00E93373"/>
    <w:pPr>
      <w:widowControl w:val="0"/>
      <w:shd w:val="clear" w:color="auto" w:fill="FFFFFF"/>
      <w:spacing w:before="120" w:after="420" w:line="0" w:lineRule="atLeast"/>
    </w:pPr>
    <w:rPr>
      <w:rFonts w:ascii="Times New Roman" w:hAnsi="Times New Roman" w:cs="Times New Roman"/>
      <w:b/>
      <w:sz w:val="22"/>
      <w:szCs w:val="22"/>
    </w:rPr>
  </w:style>
  <w:style w:type="character" w:customStyle="1" w:styleId="Garamond65pt0pt">
    <w:name w:val="Основной текст + Garamond;6;5 pt;Полужирный;Интервал 0 pt"/>
    <w:basedOn w:val="aff1"/>
    <w:rsid w:val="00E93373"/>
    <w:rPr>
      <w:rFonts w:ascii="Garamond" w:eastAsia="Garamond" w:hAnsi="Garamond" w:cs="Garamond"/>
      <w:b/>
      <w:bCs/>
      <w:i w:val="0"/>
      <w:iCs w:val="0"/>
      <w:smallCaps w:val="0"/>
      <w:strike w:val="0"/>
      <w:color w:val="000000"/>
      <w:spacing w:val="5"/>
      <w:w w:val="100"/>
      <w:position w:val="0"/>
      <w:sz w:val="13"/>
      <w:szCs w:val="13"/>
      <w:u w:val="none"/>
      <w:shd w:val="clear" w:color="auto" w:fill="FFFFFF"/>
      <w:lang w:val="ru-RU"/>
    </w:rPr>
  </w:style>
  <w:style w:type="character" w:customStyle="1" w:styleId="27">
    <w:name w:val="Основной текст2"/>
    <w:basedOn w:val="aff1"/>
    <w:rsid w:val="00C93397"/>
    <w:rPr>
      <w:rFonts w:ascii="Times New Roman" w:eastAsia="Times New Roman" w:hAnsi="Times New Roman" w:cs="Times New Roman"/>
      <w:b w:val="0"/>
      <w:bCs w:val="0"/>
      <w:i w:val="0"/>
      <w:iCs w:val="0"/>
      <w:smallCaps w:val="0"/>
      <w:strike w:val="0"/>
      <w:color w:val="000000"/>
      <w:spacing w:val="2"/>
      <w:w w:val="100"/>
      <w:position w:val="0"/>
      <w:sz w:val="22"/>
      <w:szCs w:val="22"/>
      <w:u w:val="none"/>
      <w:shd w:val="clear" w:color="auto" w:fill="FFFFFF"/>
      <w:lang w:val="ru-RU"/>
    </w:rPr>
  </w:style>
  <w:style w:type="character" w:customStyle="1" w:styleId="18">
    <w:name w:val="Основной текст (18)_"/>
    <w:basedOn w:val="a1"/>
    <w:link w:val="180"/>
    <w:rsid w:val="00C93397"/>
    <w:rPr>
      <w:spacing w:val="3"/>
      <w:sz w:val="13"/>
      <w:szCs w:val="13"/>
      <w:shd w:val="clear" w:color="auto" w:fill="FFFFFF"/>
    </w:rPr>
  </w:style>
  <w:style w:type="paragraph" w:customStyle="1" w:styleId="60">
    <w:name w:val="Основной текст6"/>
    <w:basedOn w:val="a0"/>
    <w:rsid w:val="00C93397"/>
    <w:pPr>
      <w:widowControl w:val="0"/>
      <w:shd w:val="clear" w:color="auto" w:fill="FFFFFF"/>
      <w:spacing w:line="0" w:lineRule="atLeast"/>
    </w:pPr>
    <w:rPr>
      <w:rFonts w:ascii="Times New Roman" w:hAnsi="Times New Roman" w:cs="Times New Roman"/>
      <w:bCs w:val="0"/>
      <w:color w:val="000000"/>
      <w:spacing w:val="2"/>
      <w:sz w:val="22"/>
      <w:szCs w:val="22"/>
    </w:rPr>
  </w:style>
  <w:style w:type="paragraph" w:customStyle="1" w:styleId="180">
    <w:name w:val="Основной текст (18)"/>
    <w:basedOn w:val="a0"/>
    <w:link w:val="18"/>
    <w:rsid w:val="00C93397"/>
    <w:pPr>
      <w:widowControl w:val="0"/>
      <w:shd w:val="clear" w:color="auto" w:fill="FFFFFF"/>
      <w:spacing w:after="120" w:line="0" w:lineRule="atLeast"/>
      <w:jc w:val="center"/>
    </w:pPr>
    <w:rPr>
      <w:rFonts w:ascii="Times New Roman" w:hAnsi="Times New Roman" w:cs="Times New Roman"/>
      <w:bCs w:val="0"/>
      <w:spacing w:val="3"/>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427716">
      <w:bodyDiv w:val="1"/>
      <w:marLeft w:val="0"/>
      <w:marRight w:val="0"/>
      <w:marTop w:val="0"/>
      <w:marBottom w:val="0"/>
      <w:divBdr>
        <w:top w:val="none" w:sz="0" w:space="0" w:color="auto"/>
        <w:left w:val="none" w:sz="0" w:space="0" w:color="auto"/>
        <w:bottom w:val="none" w:sz="0" w:space="0" w:color="auto"/>
        <w:right w:val="none" w:sz="0" w:space="0" w:color="auto"/>
      </w:divBdr>
    </w:div>
    <w:div w:id="89552641">
      <w:bodyDiv w:val="1"/>
      <w:marLeft w:val="0"/>
      <w:marRight w:val="0"/>
      <w:marTop w:val="0"/>
      <w:marBottom w:val="0"/>
      <w:divBdr>
        <w:top w:val="none" w:sz="0" w:space="0" w:color="auto"/>
        <w:left w:val="none" w:sz="0" w:space="0" w:color="auto"/>
        <w:bottom w:val="none" w:sz="0" w:space="0" w:color="auto"/>
        <w:right w:val="none" w:sz="0" w:space="0" w:color="auto"/>
      </w:divBdr>
    </w:div>
    <w:div w:id="110514699">
      <w:bodyDiv w:val="1"/>
      <w:marLeft w:val="0"/>
      <w:marRight w:val="0"/>
      <w:marTop w:val="0"/>
      <w:marBottom w:val="0"/>
      <w:divBdr>
        <w:top w:val="none" w:sz="0" w:space="0" w:color="auto"/>
        <w:left w:val="none" w:sz="0" w:space="0" w:color="auto"/>
        <w:bottom w:val="none" w:sz="0" w:space="0" w:color="auto"/>
        <w:right w:val="none" w:sz="0" w:space="0" w:color="auto"/>
      </w:divBdr>
    </w:div>
    <w:div w:id="273488378">
      <w:bodyDiv w:val="1"/>
      <w:marLeft w:val="0"/>
      <w:marRight w:val="0"/>
      <w:marTop w:val="0"/>
      <w:marBottom w:val="0"/>
      <w:divBdr>
        <w:top w:val="none" w:sz="0" w:space="0" w:color="auto"/>
        <w:left w:val="none" w:sz="0" w:space="0" w:color="auto"/>
        <w:bottom w:val="none" w:sz="0" w:space="0" w:color="auto"/>
        <w:right w:val="none" w:sz="0" w:space="0" w:color="auto"/>
      </w:divBdr>
    </w:div>
    <w:div w:id="305936108">
      <w:bodyDiv w:val="1"/>
      <w:marLeft w:val="0"/>
      <w:marRight w:val="0"/>
      <w:marTop w:val="0"/>
      <w:marBottom w:val="0"/>
      <w:divBdr>
        <w:top w:val="none" w:sz="0" w:space="0" w:color="auto"/>
        <w:left w:val="none" w:sz="0" w:space="0" w:color="auto"/>
        <w:bottom w:val="none" w:sz="0" w:space="0" w:color="auto"/>
        <w:right w:val="none" w:sz="0" w:space="0" w:color="auto"/>
      </w:divBdr>
    </w:div>
    <w:div w:id="334846578">
      <w:bodyDiv w:val="1"/>
      <w:marLeft w:val="0"/>
      <w:marRight w:val="0"/>
      <w:marTop w:val="0"/>
      <w:marBottom w:val="0"/>
      <w:divBdr>
        <w:top w:val="none" w:sz="0" w:space="0" w:color="auto"/>
        <w:left w:val="none" w:sz="0" w:space="0" w:color="auto"/>
        <w:bottom w:val="none" w:sz="0" w:space="0" w:color="auto"/>
        <w:right w:val="none" w:sz="0" w:space="0" w:color="auto"/>
      </w:divBdr>
    </w:div>
    <w:div w:id="392041997">
      <w:bodyDiv w:val="1"/>
      <w:marLeft w:val="0"/>
      <w:marRight w:val="0"/>
      <w:marTop w:val="0"/>
      <w:marBottom w:val="0"/>
      <w:divBdr>
        <w:top w:val="none" w:sz="0" w:space="0" w:color="auto"/>
        <w:left w:val="none" w:sz="0" w:space="0" w:color="auto"/>
        <w:bottom w:val="none" w:sz="0" w:space="0" w:color="auto"/>
        <w:right w:val="none" w:sz="0" w:space="0" w:color="auto"/>
      </w:divBdr>
    </w:div>
    <w:div w:id="444621310">
      <w:bodyDiv w:val="1"/>
      <w:marLeft w:val="0"/>
      <w:marRight w:val="0"/>
      <w:marTop w:val="0"/>
      <w:marBottom w:val="0"/>
      <w:divBdr>
        <w:top w:val="none" w:sz="0" w:space="0" w:color="auto"/>
        <w:left w:val="none" w:sz="0" w:space="0" w:color="auto"/>
        <w:bottom w:val="none" w:sz="0" w:space="0" w:color="auto"/>
        <w:right w:val="none" w:sz="0" w:space="0" w:color="auto"/>
      </w:divBdr>
    </w:div>
    <w:div w:id="829096489">
      <w:bodyDiv w:val="1"/>
      <w:marLeft w:val="0"/>
      <w:marRight w:val="0"/>
      <w:marTop w:val="0"/>
      <w:marBottom w:val="0"/>
      <w:divBdr>
        <w:top w:val="none" w:sz="0" w:space="0" w:color="auto"/>
        <w:left w:val="none" w:sz="0" w:space="0" w:color="auto"/>
        <w:bottom w:val="none" w:sz="0" w:space="0" w:color="auto"/>
        <w:right w:val="none" w:sz="0" w:space="0" w:color="auto"/>
      </w:divBdr>
    </w:div>
    <w:div w:id="848300648">
      <w:bodyDiv w:val="1"/>
      <w:marLeft w:val="0"/>
      <w:marRight w:val="0"/>
      <w:marTop w:val="0"/>
      <w:marBottom w:val="0"/>
      <w:divBdr>
        <w:top w:val="none" w:sz="0" w:space="0" w:color="auto"/>
        <w:left w:val="none" w:sz="0" w:space="0" w:color="auto"/>
        <w:bottom w:val="none" w:sz="0" w:space="0" w:color="auto"/>
        <w:right w:val="none" w:sz="0" w:space="0" w:color="auto"/>
      </w:divBdr>
    </w:div>
    <w:div w:id="909579068">
      <w:bodyDiv w:val="1"/>
      <w:marLeft w:val="0"/>
      <w:marRight w:val="0"/>
      <w:marTop w:val="0"/>
      <w:marBottom w:val="0"/>
      <w:divBdr>
        <w:top w:val="none" w:sz="0" w:space="0" w:color="auto"/>
        <w:left w:val="none" w:sz="0" w:space="0" w:color="auto"/>
        <w:bottom w:val="none" w:sz="0" w:space="0" w:color="auto"/>
        <w:right w:val="none" w:sz="0" w:space="0" w:color="auto"/>
      </w:divBdr>
    </w:div>
    <w:div w:id="1017659341">
      <w:bodyDiv w:val="1"/>
      <w:marLeft w:val="0"/>
      <w:marRight w:val="0"/>
      <w:marTop w:val="0"/>
      <w:marBottom w:val="0"/>
      <w:divBdr>
        <w:top w:val="none" w:sz="0" w:space="0" w:color="auto"/>
        <w:left w:val="none" w:sz="0" w:space="0" w:color="auto"/>
        <w:bottom w:val="none" w:sz="0" w:space="0" w:color="auto"/>
        <w:right w:val="none" w:sz="0" w:space="0" w:color="auto"/>
      </w:divBdr>
    </w:div>
    <w:div w:id="1030302193">
      <w:bodyDiv w:val="1"/>
      <w:marLeft w:val="0"/>
      <w:marRight w:val="0"/>
      <w:marTop w:val="0"/>
      <w:marBottom w:val="0"/>
      <w:divBdr>
        <w:top w:val="none" w:sz="0" w:space="0" w:color="auto"/>
        <w:left w:val="none" w:sz="0" w:space="0" w:color="auto"/>
        <w:bottom w:val="none" w:sz="0" w:space="0" w:color="auto"/>
        <w:right w:val="none" w:sz="0" w:space="0" w:color="auto"/>
      </w:divBdr>
    </w:div>
    <w:div w:id="1042249957">
      <w:bodyDiv w:val="1"/>
      <w:marLeft w:val="0"/>
      <w:marRight w:val="0"/>
      <w:marTop w:val="0"/>
      <w:marBottom w:val="0"/>
      <w:divBdr>
        <w:top w:val="none" w:sz="0" w:space="0" w:color="auto"/>
        <w:left w:val="none" w:sz="0" w:space="0" w:color="auto"/>
        <w:bottom w:val="none" w:sz="0" w:space="0" w:color="auto"/>
        <w:right w:val="none" w:sz="0" w:space="0" w:color="auto"/>
      </w:divBdr>
    </w:div>
    <w:div w:id="1199469922">
      <w:bodyDiv w:val="1"/>
      <w:marLeft w:val="0"/>
      <w:marRight w:val="0"/>
      <w:marTop w:val="0"/>
      <w:marBottom w:val="0"/>
      <w:divBdr>
        <w:top w:val="none" w:sz="0" w:space="0" w:color="auto"/>
        <w:left w:val="none" w:sz="0" w:space="0" w:color="auto"/>
        <w:bottom w:val="none" w:sz="0" w:space="0" w:color="auto"/>
        <w:right w:val="none" w:sz="0" w:space="0" w:color="auto"/>
      </w:divBdr>
    </w:div>
    <w:div w:id="1220942135">
      <w:bodyDiv w:val="1"/>
      <w:marLeft w:val="0"/>
      <w:marRight w:val="0"/>
      <w:marTop w:val="0"/>
      <w:marBottom w:val="0"/>
      <w:divBdr>
        <w:top w:val="none" w:sz="0" w:space="0" w:color="auto"/>
        <w:left w:val="none" w:sz="0" w:space="0" w:color="auto"/>
        <w:bottom w:val="none" w:sz="0" w:space="0" w:color="auto"/>
        <w:right w:val="none" w:sz="0" w:space="0" w:color="auto"/>
      </w:divBdr>
    </w:div>
    <w:div w:id="1407414540">
      <w:bodyDiv w:val="1"/>
      <w:marLeft w:val="0"/>
      <w:marRight w:val="0"/>
      <w:marTop w:val="0"/>
      <w:marBottom w:val="0"/>
      <w:divBdr>
        <w:top w:val="none" w:sz="0" w:space="0" w:color="auto"/>
        <w:left w:val="none" w:sz="0" w:space="0" w:color="auto"/>
        <w:bottom w:val="none" w:sz="0" w:space="0" w:color="auto"/>
        <w:right w:val="none" w:sz="0" w:space="0" w:color="auto"/>
      </w:divBdr>
    </w:div>
    <w:div w:id="1454715017">
      <w:bodyDiv w:val="1"/>
      <w:marLeft w:val="0"/>
      <w:marRight w:val="0"/>
      <w:marTop w:val="0"/>
      <w:marBottom w:val="0"/>
      <w:divBdr>
        <w:top w:val="none" w:sz="0" w:space="0" w:color="auto"/>
        <w:left w:val="none" w:sz="0" w:space="0" w:color="auto"/>
        <w:bottom w:val="none" w:sz="0" w:space="0" w:color="auto"/>
        <w:right w:val="none" w:sz="0" w:space="0" w:color="auto"/>
      </w:divBdr>
    </w:div>
    <w:div w:id="1474323794">
      <w:bodyDiv w:val="1"/>
      <w:marLeft w:val="0"/>
      <w:marRight w:val="0"/>
      <w:marTop w:val="0"/>
      <w:marBottom w:val="0"/>
      <w:divBdr>
        <w:top w:val="none" w:sz="0" w:space="0" w:color="auto"/>
        <w:left w:val="none" w:sz="0" w:space="0" w:color="auto"/>
        <w:bottom w:val="none" w:sz="0" w:space="0" w:color="auto"/>
        <w:right w:val="none" w:sz="0" w:space="0" w:color="auto"/>
      </w:divBdr>
    </w:div>
    <w:div w:id="1631518879">
      <w:bodyDiv w:val="1"/>
      <w:marLeft w:val="0"/>
      <w:marRight w:val="0"/>
      <w:marTop w:val="0"/>
      <w:marBottom w:val="0"/>
      <w:divBdr>
        <w:top w:val="none" w:sz="0" w:space="0" w:color="auto"/>
        <w:left w:val="none" w:sz="0" w:space="0" w:color="auto"/>
        <w:bottom w:val="none" w:sz="0" w:space="0" w:color="auto"/>
        <w:right w:val="none" w:sz="0" w:space="0" w:color="auto"/>
      </w:divBdr>
    </w:div>
    <w:div w:id="1728840329">
      <w:bodyDiv w:val="1"/>
      <w:marLeft w:val="0"/>
      <w:marRight w:val="0"/>
      <w:marTop w:val="0"/>
      <w:marBottom w:val="0"/>
      <w:divBdr>
        <w:top w:val="none" w:sz="0" w:space="0" w:color="auto"/>
        <w:left w:val="none" w:sz="0" w:space="0" w:color="auto"/>
        <w:bottom w:val="none" w:sz="0" w:space="0" w:color="auto"/>
        <w:right w:val="none" w:sz="0" w:space="0" w:color="auto"/>
      </w:divBdr>
    </w:div>
    <w:div w:id="1819569332">
      <w:bodyDiv w:val="1"/>
      <w:marLeft w:val="0"/>
      <w:marRight w:val="0"/>
      <w:marTop w:val="0"/>
      <w:marBottom w:val="0"/>
      <w:divBdr>
        <w:top w:val="none" w:sz="0" w:space="0" w:color="auto"/>
        <w:left w:val="none" w:sz="0" w:space="0" w:color="auto"/>
        <w:bottom w:val="none" w:sz="0" w:space="0" w:color="auto"/>
        <w:right w:val="none" w:sz="0" w:space="0" w:color="auto"/>
      </w:divBdr>
    </w:div>
    <w:div w:id="2040931051">
      <w:bodyDiv w:val="1"/>
      <w:marLeft w:val="0"/>
      <w:marRight w:val="0"/>
      <w:marTop w:val="0"/>
      <w:marBottom w:val="0"/>
      <w:divBdr>
        <w:top w:val="none" w:sz="0" w:space="0" w:color="auto"/>
        <w:left w:val="none" w:sz="0" w:space="0" w:color="auto"/>
        <w:bottom w:val="none" w:sz="0" w:space="0" w:color="auto"/>
        <w:right w:val="none" w:sz="0" w:space="0" w:color="auto"/>
      </w:divBdr>
    </w:div>
    <w:div w:id="205889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481D6E-2E12-4719-A267-A3A429277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12</Pages>
  <Words>2397</Words>
  <Characters>16991</Characters>
  <Application>Microsoft Office Word</Application>
  <DocSecurity>0</DocSecurity>
  <Lines>141</Lines>
  <Paragraphs>38</Paragraphs>
  <ScaleCrop>false</ScaleCrop>
  <HeadingPairs>
    <vt:vector size="2" baseType="variant">
      <vt:variant>
        <vt:lpstr>Название</vt:lpstr>
      </vt:variant>
      <vt:variant>
        <vt:i4>1</vt:i4>
      </vt:variant>
    </vt:vector>
  </HeadingPairs>
  <TitlesOfParts>
    <vt:vector size="1" baseType="lpstr">
      <vt:lpstr>Описание здания, в котором расположен объект оценки</vt:lpstr>
    </vt:vector>
  </TitlesOfParts>
  <Company/>
  <LinksUpToDate>false</LinksUpToDate>
  <CharactersWithSpaces>19350</CharactersWithSpaces>
  <SharedDoc>false</SharedDoc>
  <HLinks>
    <vt:vector size="24" baseType="variant">
      <vt:variant>
        <vt:i4>3407931</vt:i4>
      </vt:variant>
      <vt:variant>
        <vt:i4>9</vt:i4>
      </vt:variant>
      <vt:variant>
        <vt:i4>0</vt:i4>
      </vt:variant>
      <vt:variant>
        <vt:i4>5</vt:i4>
      </vt:variant>
      <vt:variant>
        <vt:lpwstr>http://www.bn.ru/articles/2012/11/26/97915.html</vt:lpwstr>
      </vt:variant>
      <vt:variant>
        <vt:lpwstr/>
      </vt:variant>
      <vt:variant>
        <vt:i4>5439527</vt:i4>
      </vt:variant>
      <vt:variant>
        <vt:i4>6</vt:i4>
      </vt:variant>
      <vt:variant>
        <vt:i4>0</vt:i4>
      </vt:variant>
      <vt:variant>
        <vt:i4>5</vt:i4>
      </vt:variant>
      <vt:variant>
        <vt:lpwstr>http://ru.wikipedia.org/wiki/%D0%92%D1%81%D0%B5%D0%B2%D0%BE%D0%BB%D0%BE%D0%B6%D1%81%D0%BA%D0%B8%D0%B9_%D1%80%D0%B0%D0%B9%D0%BE%D0%BD_%28%D0%9B%D0%B5%D0%BD%D0%B8%D0%BD%D0%B3%D1%80%D0%B0%D0%B4%D1%81%D0%BA%D0%B0%D1%8F_%D0%BE%D0%B1%D0%BB%D0%B0%D1%81%D1%82%D1%8C%29</vt:lpwstr>
      </vt:variant>
      <vt:variant>
        <vt:lpwstr/>
      </vt:variant>
      <vt:variant>
        <vt:i4>852059</vt:i4>
      </vt:variant>
      <vt:variant>
        <vt:i4>3</vt:i4>
      </vt:variant>
      <vt:variant>
        <vt:i4>0</vt:i4>
      </vt:variant>
      <vt:variant>
        <vt:i4>5</vt:i4>
      </vt:variant>
      <vt:variant>
        <vt:lpwstr>http://ru.wikipedia.org/wiki/%D0%A6%D0%B5%D0%BD%D1%82%D1%80%D0%B0%D0%BB%D1%8C%D0%BD%D1%8B%D0%B9_%D1%80%D0%B0%D0%B9%D0%BE%D0%BD_%D0%A1%D0%B0%D0%BD%D0%BA%D1%82-%D0%9F%D0%B5%D1%82%D0%B5%D1%80%D0%B1%D1%83%D1%80%D0%B3%D0%B0</vt:lpwstr>
      </vt:variant>
      <vt:variant>
        <vt:lpwstr/>
      </vt:variant>
      <vt:variant>
        <vt:i4>5570569</vt:i4>
      </vt:variant>
      <vt:variant>
        <vt:i4>0</vt:i4>
      </vt:variant>
      <vt:variant>
        <vt:i4>0</vt:i4>
      </vt:variant>
      <vt:variant>
        <vt:i4>5</vt:i4>
      </vt:variant>
      <vt:variant>
        <vt:lpwstr>http://ru.wikipedia.org/wiki/%D0%9A%D1%80%D0%B0%D1%81%D0%BD%D0%BE%D0%B3%D0%B2%D0%B0%D1%80%D0%B4%D0%B5%D0%B9%D1%81%D0%BA%D0%B8%D0%B9_%D1%80%D0%B0%D0%B9%D0%BE%D0%BD_%D0%A1%D0%B0%D0%BD%D0%BA%D1%82-%D0%9F%D0%B5%D1%82%D0%B5%D1%80%D0%B1%D1%83%D1%80%D0%B3%D0%B0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Описание здания, в котором расположен объект оценки</dc:title>
  <dc:subject/>
  <dc:creator>Егор</dc:creator>
  <cp:keywords/>
  <dc:description/>
  <cp:lastModifiedBy>Туркова Ольга</cp:lastModifiedBy>
  <cp:revision>4</cp:revision>
  <cp:lastPrinted>2015-01-27T12:16:00Z</cp:lastPrinted>
  <dcterms:created xsi:type="dcterms:W3CDTF">2017-02-14T12:31:00Z</dcterms:created>
  <dcterms:modified xsi:type="dcterms:W3CDTF">2017-02-21T10:07:00Z</dcterms:modified>
</cp:coreProperties>
</file>