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864" w:rsidRPr="007D7D75" w:rsidRDefault="00F93864" w:rsidP="00F93864">
      <w:pPr>
        <w:pStyle w:val="20"/>
        <w:keepNext/>
        <w:keepLines/>
        <w:shd w:val="clear" w:color="auto" w:fill="auto"/>
        <w:spacing w:after="480" w:line="240" w:lineRule="auto"/>
        <w:ind w:firstLine="0"/>
        <w:jc w:val="right"/>
        <w:rPr>
          <w:sz w:val="18"/>
          <w:szCs w:val="18"/>
        </w:rPr>
      </w:pPr>
      <w:bookmarkStart w:id="0" w:name="_Toc474144412"/>
      <w:r>
        <w:rPr>
          <w:sz w:val="18"/>
          <w:szCs w:val="18"/>
        </w:rPr>
        <w:t>Приложение № 2 к аукционной документации</w:t>
      </w:r>
      <w:bookmarkEnd w:id="0"/>
    </w:p>
    <w:p w:rsidR="00F93864" w:rsidRPr="00204A35" w:rsidRDefault="00F93864" w:rsidP="00F93864">
      <w:pPr>
        <w:pStyle w:val="-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04A35">
        <w:rPr>
          <w:rFonts w:ascii="Times New Roman" w:hAnsi="Times New Roman" w:cs="Times New Roman"/>
          <w:sz w:val="20"/>
          <w:szCs w:val="20"/>
        </w:rPr>
        <w:t>Договор о задатке №____</w:t>
      </w:r>
    </w:p>
    <w:p w:rsidR="00F93864" w:rsidRDefault="00F93864" w:rsidP="00F93864">
      <w:pPr>
        <w:pStyle w:val="-"/>
        <w:widowControl w:val="0"/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204A35">
        <w:rPr>
          <w:rFonts w:ascii="Times New Roman" w:hAnsi="Times New Roman" w:cs="Times New Roman"/>
          <w:sz w:val="20"/>
          <w:szCs w:val="20"/>
        </w:rPr>
        <w:t>(договор присоединения)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5235"/>
      </w:tblGrid>
      <w:tr w:rsidR="00F93864" w:rsidTr="00CC5D40">
        <w:tc>
          <w:tcPr>
            <w:tcW w:w="5234" w:type="dxa"/>
          </w:tcPr>
          <w:p w:rsidR="00F93864" w:rsidRDefault="00F93864" w:rsidP="00CC5D40">
            <w:pPr>
              <w:pStyle w:val="a4"/>
              <w:spacing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5235" w:type="dxa"/>
          </w:tcPr>
          <w:p w:rsidR="00F93864" w:rsidRDefault="00F93864" w:rsidP="00CC5D40">
            <w:pPr>
              <w:pStyle w:val="a4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4A35">
              <w:rPr>
                <w:rFonts w:ascii="Times New Roman" w:hAnsi="Times New Roman" w:cs="Times New Roman"/>
                <w:sz w:val="20"/>
                <w:szCs w:val="20"/>
              </w:rPr>
              <w:t>«____»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___________20___г.</w:t>
            </w:r>
          </w:p>
        </w:tc>
      </w:tr>
    </w:tbl>
    <w:p w:rsidR="00F93864" w:rsidRPr="00FF1B20" w:rsidRDefault="00F93864" w:rsidP="00F93864">
      <w:pPr>
        <w:pStyle w:val="a4"/>
        <w:widowControl w:val="0"/>
        <w:spacing w:after="240" w:line="240" w:lineRule="auto"/>
        <w:ind w:firstLine="0"/>
        <w:rPr>
          <w:rFonts w:ascii="Times New Roman" w:hAnsi="Times New Roman" w:cs="Times New Roman"/>
          <w:sz w:val="2"/>
          <w:szCs w:val="2"/>
        </w:rPr>
      </w:pP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Акционерное общество «Фонд имущества Санкт-Петербурга», именуемое в дальнейшем «Фонд», в лице _________________________, действующего на основании ________________ с одной стороны, и 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«Претендент»,___________________________________________________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_____________________________________________________________________________________________________________________________________________________________________________________________________________________, с другой стороны, на основании </w:t>
      </w:r>
      <w:r w:rsidR="00010E69">
        <w:rPr>
          <w:rFonts w:ascii="Times New Roman" w:hAnsi="Times New Roman" w:cs="Times New Roman"/>
          <w:sz w:val="20"/>
          <w:szCs w:val="20"/>
        </w:rPr>
        <w:t xml:space="preserve">агентского </w:t>
      </w:r>
      <w:r w:rsidRPr="00D34A1B">
        <w:rPr>
          <w:rFonts w:ascii="Times New Roman" w:hAnsi="Times New Roman" w:cs="Times New Roman"/>
          <w:sz w:val="20"/>
          <w:szCs w:val="20"/>
        </w:rPr>
        <w:t>договор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D34A1B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31</w:t>
      </w:r>
      <w:r w:rsidRPr="00D34A1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07</w:t>
      </w:r>
      <w:r w:rsidRPr="00D34A1B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D34A1B">
        <w:rPr>
          <w:rFonts w:ascii="Times New Roman" w:hAnsi="Times New Roman" w:cs="Times New Roman"/>
          <w:sz w:val="20"/>
          <w:szCs w:val="20"/>
        </w:rPr>
        <w:t xml:space="preserve"> г. № ФАО</w:t>
      </w:r>
      <w:r w:rsidR="000C35F3" w:rsidRPr="000C35F3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163</w:t>
      </w:r>
      <w:r w:rsidRPr="00D34A1B">
        <w:rPr>
          <w:rFonts w:ascii="Times New Roman" w:hAnsi="Times New Roman" w:cs="Times New Roman"/>
          <w:sz w:val="20"/>
          <w:szCs w:val="20"/>
        </w:rPr>
        <w:t>/201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D34A1B">
        <w:rPr>
          <w:rFonts w:ascii="Times New Roman" w:hAnsi="Times New Roman" w:cs="Times New Roman"/>
          <w:sz w:val="20"/>
          <w:szCs w:val="20"/>
        </w:rPr>
        <w:t>, заключенн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D34A1B">
        <w:rPr>
          <w:rFonts w:ascii="Times New Roman" w:hAnsi="Times New Roman" w:cs="Times New Roman"/>
          <w:sz w:val="20"/>
          <w:szCs w:val="20"/>
        </w:rPr>
        <w:t xml:space="preserve"> между Санкт-Петербургским государственным унитарным предприятием «Городское управление инвентаризации и оценки недвижимости»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I. Предмет договора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_________________________________________________________________________________________________________________________________________________________________, 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(все графы заполняются от руки печатными буквами)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проводимого «_____» ______________20____г., перечисляет денежные средства в размере_______________ _________________________________________________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(далее – Задаток) путем перечисления на расчетный счет Фонда: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– </w:t>
      </w:r>
      <w:r w:rsidRPr="000605A9">
        <w:rPr>
          <w:rFonts w:ascii="Times New Roman" w:hAnsi="Times New Roman" w:cs="Times New Roman"/>
          <w:sz w:val="20"/>
          <w:szCs w:val="20"/>
        </w:rPr>
        <w:t>№ </w:t>
      </w:r>
      <w:proofErr w:type="spellStart"/>
      <w:r w:rsidRPr="000605A9">
        <w:rPr>
          <w:rFonts w:ascii="Times New Roman" w:hAnsi="Times New Roman" w:cs="Times New Roman"/>
          <w:sz w:val="20"/>
          <w:szCs w:val="20"/>
          <w:lang w:bidi="ru-RU"/>
        </w:rPr>
        <w:t>расч</w:t>
      </w:r>
      <w:proofErr w:type="spellEnd"/>
      <w:r w:rsidRPr="000605A9">
        <w:rPr>
          <w:rFonts w:ascii="Times New Roman" w:hAnsi="Times New Roman" w:cs="Times New Roman"/>
          <w:sz w:val="20"/>
          <w:szCs w:val="20"/>
          <w:lang w:bidi="ru-RU"/>
        </w:rPr>
        <w:t xml:space="preserve">. счет </w:t>
      </w:r>
      <w:r w:rsidRPr="00DC2588">
        <w:rPr>
          <w:rFonts w:ascii="Times New Roman" w:hAnsi="Times New Roman" w:cs="Times New Roman"/>
          <w:sz w:val="20"/>
          <w:szCs w:val="20"/>
          <w:lang w:bidi="ru-RU"/>
        </w:rPr>
        <w:t>№ 40702810790320000867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Pr="000605A9">
        <w:rPr>
          <w:rFonts w:ascii="Times New Roman" w:hAnsi="Times New Roman" w:cs="Times New Roman"/>
          <w:sz w:val="20"/>
          <w:szCs w:val="20"/>
        </w:rPr>
        <w:t>в</w:t>
      </w:r>
      <w:r w:rsidRPr="00D34A1B">
        <w:rPr>
          <w:rFonts w:ascii="Times New Roman" w:hAnsi="Times New Roman" w:cs="Times New Roman"/>
          <w:sz w:val="20"/>
          <w:szCs w:val="20"/>
        </w:rPr>
        <w:t xml:space="preserve"> ПАО «Банк «Санкт-Петербург», к/с № 30101810900000000790, БИК 044030790 (для юридических лиц и физических);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1.2. Задаток служит обеспечением исполнения обязательства Претендента по заключению договора аренды Объекта нежилого фонда в случае признания Претендента победителем аукциона.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II. Порядок внесения Задатка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      2.1. Задаток подлежит перечислению на счет Фонда непосредственно Претендентом. В платежном документе в графе «Назначение платежа» необходимо указать «</w:t>
      </w:r>
      <w:r w:rsidR="00010E69" w:rsidRPr="00010E69">
        <w:rPr>
          <w:rFonts w:ascii="Times New Roman" w:hAnsi="Times New Roman" w:cs="Times New Roman"/>
          <w:sz w:val="20"/>
          <w:szCs w:val="20"/>
        </w:rPr>
        <w:t xml:space="preserve">Задаток на участие в аукционе на право заключения договора аренды ОНФ по адресу: Санкт-Петербург, </w:t>
      </w:r>
      <w:proofErr w:type="spellStart"/>
      <w:r w:rsidR="00010E69" w:rsidRPr="00010E69">
        <w:rPr>
          <w:rFonts w:ascii="Times New Roman" w:hAnsi="Times New Roman" w:cs="Times New Roman"/>
          <w:sz w:val="20"/>
          <w:szCs w:val="20"/>
        </w:rPr>
        <w:t>ул.Швецова</w:t>
      </w:r>
      <w:proofErr w:type="spellEnd"/>
      <w:r w:rsidR="00010E69" w:rsidRPr="00010E69">
        <w:rPr>
          <w:rFonts w:ascii="Times New Roman" w:hAnsi="Times New Roman" w:cs="Times New Roman"/>
          <w:sz w:val="20"/>
          <w:szCs w:val="20"/>
        </w:rPr>
        <w:t xml:space="preserve">, д.17, </w:t>
      </w:r>
      <w:proofErr w:type="spellStart"/>
      <w:r w:rsidR="00010E69" w:rsidRPr="00010E69">
        <w:rPr>
          <w:rFonts w:ascii="Times New Roman" w:hAnsi="Times New Roman" w:cs="Times New Roman"/>
          <w:sz w:val="20"/>
          <w:szCs w:val="20"/>
        </w:rPr>
        <w:t>лит.А</w:t>
      </w:r>
      <w:proofErr w:type="spellEnd"/>
      <w:r w:rsidR="00010E69" w:rsidRPr="00010E69">
        <w:rPr>
          <w:rFonts w:ascii="Times New Roman" w:hAnsi="Times New Roman" w:cs="Times New Roman"/>
          <w:sz w:val="20"/>
          <w:szCs w:val="20"/>
        </w:rPr>
        <w:t>, пом.5-Н (ч. п. 1-12, 14-16)</w:t>
      </w:r>
      <w:r w:rsidRPr="00D34A1B">
        <w:rPr>
          <w:rFonts w:ascii="Times New Roman" w:hAnsi="Times New Roman" w:cs="Times New Roman"/>
          <w:sz w:val="20"/>
          <w:szCs w:val="20"/>
        </w:rPr>
        <w:t>», а в случае заключения настоящего договора в форме единого документа, подписанного Сторонами должна содержаться ссылка на его реквизиты.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2.2. Задаток должен быть внесен Претендентом не позднее даты окончания приёма заявок и должен поступить на указанный в п.1.1 настоящего Договора расчетный счет Фонда не позднее даты, указанной в извещении о проведении аукциона, а </w:t>
      </w:r>
      <w:proofErr w:type="gramStart"/>
      <w:r w:rsidRPr="00D34A1B">
        <w:rPr>
          <w:rFonts w:ascii="Times New Roman" w:hAnsi="Times New Roman" w:cs="Times New Roman"/>
          <w:sz w:val="20"/>
          <w:szCs w:val="20"/>
        </w:rPr>
        <w:t>именно  «</w:t>
      </w:r>
      <w:proofErr w:type="gramEnd"/>
      <w:r w:rsidRPr="00D34A1B">
        <w:rPr>
          <w:rFonts w:ascii="Times New Roman" w:hAnsi="Times New Roman" w:cs="Times New Roman"/>
          <w:sz w:val="20"/>
          <w:szCs w:val="20"/>
        </w:rPr>
        <w:t>____» ______________20____г. Задаток считается внесенным с даты поступления всей суммы Задатка на указанный счет.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В случае, когда сумма Задатка от Претендента не зачислена на расчетный счет Фонда на дату,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III. Порядок возврата и удержания Задатка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3.1. Задаток возвращается Претенденту в случаях и в сроки, которые установлены </w:t>
      </w:r>
      <w:proofErr w:type="spellStart"/>
      <w:r w:rsidRPr="00D34A1B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D34A1B">
        <w:rPr>
          <w:rFonts w:ascii="Times New Roman" w:hAnsi="Times New Roman" w:cs="Times New Roman"/>
          <w:sz w:val="20"/>
          <w:szCs w:val="20"/>
        </w:rPr>
        <w:t xml:space="preserve">. 3.2–3.6 настоящего договора путем </w:t>
      </w:r>
      <w:r w:rsidRPr="00D34A1B">
        <w:rPr>
          <w:rFonts w:ascii="Times New Roman" w:hAnsi="Times New Roman" w:cs="Times New Roman"/>
          <w:sz w:val="20"/>
          <w:szCs w:val="20"/>
        </w:rPr>
        <w:lastRenderedPageBreak/>
        <w:t xml:space="preserve">перечисления суммы внесенного Задатка в том порядке, в каком он был внесен Претендентом. 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3.4. В случае отзыва Претендентом заявки на участие в аукционе до </w:t>
      </w:r>
      <w:r w:rsidR="0076542A" w:rsidRPr="0076542A">
        <w:rPr>
          <w:rFonts w:ascii="Times New Roman" w:hAnsi="Times New Roman" w:cs="Times New Roman"/>
          <w:sz w:val="20"/>
          <w:szCs w:val="20"/>
        </w:rPr>
        <w:t>установленных даты и времени начала рассмотрения заявок</w:t>
      </w:r>
      <w:r w:rsidR="0076542A">
        <w:rPr>
          <w:rFonts w:ascii="Times New Roman" w:hAnsi="Times New Roman" w:cs="Times New Roman"/>
          <w:sz w:val="20"/>
          <w:szCs w:val="20"/>
        </w:rPr>
        <w:t xml:space="preserve"> </w:t>
      </w:r>
      <w:r w:rsidRPr="00D34A1B">
        <w:rPr>
          <w:rFonts w:ascii="Times New Roman" w:hAnsi="Times New Roman" w:cs="Times New Roman"/>
          <w:sz w:val="20"/>
          <w:szCs w:val="20"/>
        </w:rPr>
        <w:t xml:space="preserve">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</w:t>
      </w:r>
      <w:r w:rsidRPr="00D34A1B">
        <w:rPr>
          <w:rFonts w:ascii="Times New Roman" w:hAnsi="Times New Roman" w:cs="Times New Roman"/>
          <w:sz w:val="20"/>
          <w:szCs w:val="20"/>
        </w:rPr>
        <w:t xml:space="preserve">В случае отзыва Претендентом заявки позднее </w:t>
      </w:r>
      <w:r w:rsidR="000C35F3" w:rsidRPr="0076542A">
        <w:rPr>
          <w:rFonts w:ascii="Times New Roman" w:hAnsi="Times New Roman" w:cs="Times New Roman"/>
          <w:sz w:val="20"/>
          <w:szCs w:val="20"/>
        </w:rPr>
        <w:t>установленных даты и времени начала рассмотрения заявок</w:t>
      </w:r>
      <w:r w:rsidR="000C35F3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GoBack"/>
      <w:bookmarkEnd w:id="1"/>
      <w:r w:rsidRPr="00D34A1B">
        <w:rPr>
          <w:rFonts w:ascii="Times New Roman" w:hAnsi="Times New Roman" w:cs="Times New Roman"/>
          <w:sz w:val="20"/>
          <w:szCs w:val="20"/>
        </w:rPr>
        <w:t>Задаток возвращается в порядке, установленном п. 3.3 настоящего Договора.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несостоявшимися. 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генеральным директором Фонда приказа об отмене аукциона.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3.7. Внесенный Задаток не возвращается в случае, если Претендент, признанный победителем аукциона (Претендент, который сделал предпоследнее предложение по размеру годовой арендной платы, Претендент является лицом, с которым договор аренды Объекта заключается в соответствии с пунктом 15 части 1 статьи 17.1 Федерального закона от 26.07.2006 № 135-ФЗ «О защите конкуренции».), уклонится/откажется от заключения в установленный срок договора аренды Объекта нежилого фонда.</w:t>
      </w:r>
    </w:p>
    <w:p w:rsidR="00F93864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3.8. Задаток, внесенный Претендентом, который сделал предпоследнее предложение по размеру годовой арендной платы, возвращается такому Претенденту в течение 5 (пяти) рабочих дней после подписания с победителем аукциона договора аренды.</w:t>
      </w:r>
    </w:p>
    <w:p w:rsidR="00F93864" w:rsidRPr="001B0106" w:rsidRDefault="00F93864" w:rsidP="00F9386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010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3.9. В случае признания Претендента победителем аукциона / участником аукциона, сделавшим предпоследнее предложение по размеру годовой арендной платы, и отказа победителя аукциона от заключения договора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1B0106">
        <w:rPr>
          <w:rFonts w:ascii="Times New Roman" w:eastAsia="Times New Roman" w:hAnsi="Times New Roman" w:cs="Times New Roman"/>
          <w:sz w:val="20"/>
          <w:szCs w:val="20"/>
        </w:rPr>
        <w:t>либо его уклонения от заключения договора:</w:t>
      </w:r>
    </w:p>
    <w:p w:rsidR="00F93864" w:rsidRPr="001B0106" w:rsidRDefault="00F93864" w:rsidP="00F938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0106">
        <w:rPr>
          <w:rFonts w:ascii="Times New Roman" w:eastAsia="Times New Roman" w:hAnsi="Times New Roman" w:cs="Times New Roman"/>
          <w:sz w:val="20"/>
          <w:szCs w:val="20"/>
        </w:rPr>
        <w:t>3.9.1. Сумма внесенного Задатка засчитывается в счет арендной платы по договору аренды.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IV. Заключительные положения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:rsidR="00F93864" w:rsidRPr="00D34A1B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:rsidR="00F93864" w:rsidRPr="001B0106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0106">
        <w:rPr>
          <w:rFonts w:ascii="Times New Roman" w:hAnsi="Times New Roman" w:cs="Times New Roman"/>
          <w:b/>
          <w:bCs/>
          <w:sz w:val="20"/>
          <w:szCs w:val="20"/>
        </w:rPr>
        <w:t>V. Реквизиты и подписи сторон:</w:t>
      </w:r>
    </w:p>
    <w:p w:rsidR="00F93864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93864" w:rsidRPr="001B0106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0106">
        <w:rPr>
          <w:rFonts w:ascii="Times New Roman" w:hAnsi="Times New Roman" w:cs="Times New Roman"/>
          <w:sz w:val="20"/>
          <w:szCs w:val="20"/>
        </w:rPr>
        <w:t xml:space="preserve">ФОНД: АО «Фонд имущества Санкт-Петербурга», 190000, Санкт-Петербург, пер. </w:t>
      </w:r>
      <w:proofErr w:type="spellStart"/>
      <w:r w:rsidRPr="001B0106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1B0106">
        <w:rPr>
          <w:rFonts w:ascii="Times New Roman" w:hAnsi="Times New Roman" w:cs="Times New Roman"/>
          <w:sz w:val="20"/>
          <w:szCs w:val="20"/>
        </w:rPr>
        <w:t xml:space="preserve">, д. 5 </w:t>
      </w:r>
    </w:p>
    <w:p w:rsidR="00F93864" w:rsidRPr="001B0106" w:rsidRDefault="00F93864" w:rsidP="00F93864">
      <w:pPr>
        <w:pStyle w:val="a4"/>
        <w:widowControl w:val="0"/>
        <w:spacing w:line="240" w:lineRule="auto"/>
        <w:ind w:left="284" w:firstLine="0"/>
        <w:rPr>
          <w:rFonts w:ascii="Times New Roman" w:hAnsi="Times New Roman" w:cs="Times New Roman"/>
          <w:sz w:val="20"/>
          <w:szCs w:val="20"/>
        </w:rPr>
      </w:pPr>
      <w:r w:rsidRPr="001B0106">
        <w:rPr>
          <w:rFonts w:ascii="Times New Roman" w:hAnsi="Times New Roman" w:cs="Times New Roman"/>
          <w:sz w:val="20"/>
          <w:szCs w:val="20"/>
        </w:rPr>
        <w:t xml:space="preserve">ИНН 7838332649, КПП </w:t>
      </w:r>
      <w:r w:rsidRPr="000C7A6E">
        <w:rPr>
          <w:rFonts w:ascii="Times New Roman" w:hAnsi="Times New Roman" w:cs="Times New Roman"/>
          <w:sz w:val="20"/>
          <w:szCs w:val="20"/>
        </w:rPr>
        <w:t>783801001 р/с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0106">
        <w:rPr>
          <w:rFonts w:ascii="Times New Roman" w:hAnsi="Times New Roman" w:cs="Times New Roman"/>
          <w:color w:val="auto"/>
          <w:sz w:val="20"/>
          <w:szCs w:val="20"/>
        </w:rPr>
        <w:t>№ </w:t>
      </w:r>
      <w:r w:rsidRPr="001B2366">
        <w:rPr>
          <w:rFonts w:ascii="Times New Roman" w:hAnsi="Times New Roman" w:cs="Times New Roman"/>
          <w:sz w:val="20"/>
          <w:szCs w:val="20"/>
        </w:rPr>
        <w:t>40702810790320000867</w:t>
      </w:r>
      <w:r w:rsidRPr="001B01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B0106">
        <w:rPr>
          <w:rFonts w:ascii="Times New Roman" w:hAnsi="Times New Roman" w:cs="Times New Roman"/>
          <w:sz w:val="20"/>
          <w:szCs w:val="20"/>
        </w:rPr>
        <w:t>в ПАО «Банк «Санкт-</w:t>
      </w:r>
      <w:proofErr w:type="gramStart"/>
      <w:r w:rsidRPr="001B0106">
        <w:rPr>
          <w:rFonts w:ascii="Times New Roman" w:hAnsi="Times New Roman" w:cs="Times New Roman"/>
          <w:sz w:val="20"/>
          <w:szCs w:val="20"/>
        </w:rPr>
        <w:t xml:space="preserve">Петербург»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г. Санкт-Петербург </w:t>
      </w:r>
      <w:r w:rsidRPr="001B0106">
        <w:rPr>
          <w:rFonts w:ascii="Times New Roman" w:hAnsi="Times New Roman" w:cs="Times New Roman"/>
          <w:sz w:val="20"/>
          <w:szCs w:val="20"/>
        </w:rPr>
        <w:t>к/с 30101810900000000790, БИК 044030790</w:t>
      </w:r>
    </w:p>
    <w:p w:rsidR="00F93864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93864" w:rsidRPr="001B0106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0106">
        <w:rPr>
          <w:rFonts w:ascii="Times New Roman" w:hAnsi="Times New Roman" w:cs="Times New Roman"/>
          <w:sz w:val="20"/>
          <w:szCs w:val="20"/>
        </w:rPr>
        <w:t>ПРЕТЕНДЕНТ:</w:t>
      </w:r>
    </w:p>
    <w:p w:rsidR="00F93864" w:rsidRPr="001B0106" w:rsidRDefault="00F93864" w:rsidP="00F93864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010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F93864" w:rsidRPr="001B0106" w:rsidRDefault="00F93864" w:rsidP="00F93864">
      <w:pPr>
        <w:pStyle w:val="a4"/>
        <w:widowControl w:val="0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1B010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F93864" w:rsidRPr="001B0106" w:rsidRDefault="00F93864" w:rsidP="00F93864">
      <w:pPr>
        <w:pStyle w:val="a4"/>
        <w:widowControl w:val="0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1B010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F93864" w:rsidRPr="001B0106" w:rsidRDefault="00F93864" w:rsidP="00F93864">
      <w:pPr>
        <w:pStyle w:val="a4"/>
        <w:widowControl w:val="0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1B010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F93864" w:rsidRPr="001B0106" w:rsidRDefault="00F93864" w:rsidP="00F93864">
      <w:pPr>
        <w:pStyle w:val="a4"/>
        <w:widowControl w:val="0"/>
        <w:spacing w:after="480" w:line="240" w:lineRule="auto"/>
        <w:ind w:firstLine="0"/>
        <w:jc w:val="center"/>
        <w:rPr>
          <w:rFonts w:ascii="Times New Roman" w:hAnsi="Times New Roman" w:cs="Times New Roman"/>
          <w:sz w:val="18"/>
          <w:szCs w:val="20"/>
        </w:rPr>
      </w:pPr>
      <w:r w:rsidRPr="001B0106">
        <w:rPr>
          <w:rFonts w:ascii="Times New Roman" w:hAnsi="Times New Roman" w:cs="Times New Roman"/>
          <w:sz w:val="18"/>
          <w:szCs w:val="20"/>
        </w:rPr>
        <w:lastRenderedPageBreak/>
        <w:t>(физические и юридические лица, в том числе должны указать банковские реквизиты)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5235"/>
      </w:tblGrid>
      <w:tr w:rsidR="00F93864" w:rsidRPr="001B0106" w:rsidTr="00CC5D40">
        <w:trPr>
          <w:trHeight w:val="880"/>
        </w:trPr>
        <w:tc>
          <w:tcPr>
            <w:tcW w:w="5234" w:type="dxa"/>
          </w:tcPr>
          <w:p w:rsidR="00F93864" w:rsidRPr="001B0106" w:rsidRDefault="00F93864" w:rsidP="00CC5D40">
            <w:pPr>
              <w:pStyle w:val="a4"/>
              <w:spacing w:after="24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106">
              <w:rPr>
                <w:rFonts w:ascii="Times New Roman" w:hAnsi="Times New Roman" w:cs="Times New Roman"/>
                <w:b/>
                <w:sz w:val="20"/>
                <w:szCs w:val="20"/>
              </w:rPr>
              <w:t>ОТ ФОНДА</w:t>
            </w:r>
          </w:p>
          <w:p w:rsidR="00F93864" w:rsidRPr="001B0106" w:rsidRDefault="00F93864" w:rsidP="00CC5D40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B0106">
              <w:rPr>
                <w:sz w:val="20"/>
                <w:szCs w:val="20"/>
              </w:rPr>
              <w:t>_________________/_______________</w:t>
            </w:r>
            <w:r w:rsidRPr="001B0106">
              <w:rPr>
                <w:sz w:val="22"/>
                <w:szCs w:val="22"/>
              </w:rPr>
              <w:t>/</w:t>
            </w:r>
          </w:p>
        </w:tc>
        <w:tc>
          <w:tcPr>
            <w:tcW w:w="5235" w:type="dxa"/>
          </w:tcPr>
          <w:p w:rsidR="00F93864" w:rsidRPr="001B0106" w:rsidRDefault="00F93864" w:rsidP="00CC5D40">
            <w:pPr>
              <w:pStyle w:val="a4"/>
              <w:spacing w:after="24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106">
              <w:rPr>
                <w:rFonts w:ascii="Times New Roman" w:hAnsi="Times New Roman" w:cs="Times New Roman"/>
                <w:b/>
                <w:sz w:val="20"/>
                <w:szCs w:val="20"/>
              </w:rPr>
              <w:t>ОТ ПРЕТЕНДЕНТА</w:t>
            </w:r>
          </w:p>
          <w:p w:rsidR="00F93864" w:rsidRPr="001B0106" w:rsidRDefault="00F93864" w:rsidP="00CC5D40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106">
              <w:rPr>
                <w:sz w:val="20"/>
                <w:szCs w:val="20"/>
              </w:rPr>
              <w:t>_________________/_______________</w:t>
            </w:r>
            <w:r w:rsidRPr="001B0106">
              <w:rPr>
                <w:sz w:val="22"/>
                <w:szCs w:val="22"/>
              </w:rPr>
              <w:t>/</w:t>
            </w:r>
          </w:p>
        </w:tc>
      </w:tr>
    </w:tbl>
    <w:p w:rsidR="00F453CE" w:rsidRDefault="00F453CE"/>
    <w:sectPr w:rsidR="00F453CE" w:rsidSect="00F938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64"/>
    <w:rsid w:val="00010E69"/>
    <w:rsid w:val="000C35F3"/>
    <w:rsid w:val="0076542A"/>
    <w:rsid w:val="00892D90"/>
    <w:rsid w:val="008E42F8"/>
    <w:rsid w:val="00A149BD"/>
    <w:rsid w:val="00F453CE"/>
    <w:rsid w:val="00F9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57C09-7A24-4BBD-A5D6-7A8309EE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F9386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F93864"/>
    <w:pPr>
      <w:widowControl w:val="0"/>
      <w:shd w:val="clear" w:color="auto" w:fill="FFFFFF"/>
      <w:spacing w:after="0" w:line="250" w:lineRule="exact"/>
      <w:ind w:hanging="780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rsid w:val="00F9386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заголовок-абзаца"/>
    <w:basedOn w:val="a"/>
    <w:rsid w:val="00F93864"/>
    <w:pPr>
      <w:autoSpaceDE w:val="0"/>
      <w:autoSpaceDN w:val="0"/>
      <w:adjustRightInd w:val="0"/>
      <w:spacing w:after="0"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a4">
    <w:name w:val="договор"/>
    <w:rsid w:val="00F93864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Times New Roman" w:hAnsi="Arial" w:cs="Arial"/>
      <w:color w:val="000000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1168</Words>
  <Characters>6661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GUION</Company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Пойманов Игорь Витальевич</dc:creator>
  <cp:lastModifiedBy>Пойманов Игорь Витальевич</cp:lastModifiedBy>
  <cp:revision>2</cp:revision>
  <dcterms:created xsi:type="dcterms:W3CDTF">2018-09-13T15:29:00Z</dcterms:created>
  <dcterms:modified xsi:type="dcterms:W3CDTF">2018-09-13T15:29:00Z</dcterms:modified>
</cp:coreProperties>
</file>