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6A37A6" w:rsidRPr="006A37A6">
        <w:rPr>
          <w:b/>
        </w:rPr>
        <w:t xml:space="preserve">СПб ГКУ «ПСО </w:t>
      </w:r>
      <w:r w:rsidR="006A37A6">
        <w:rPr>
          <w:b/>
        </w:rPr>
        <w:t>МОСКОВСКОГО РАЙОНА</w:t>
      </w:r>
      <w:r w:rsidR="006A37A6" w:rsidRPr="006A37A6">
        <w:rPr>
          <w:b/>
        </w:rPr>
        <w:t>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A37A6" w:rsidRPr="006A37A6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ГКУ «ПСО Московского района» на праве оперативного управления, Лот №__»</w:t>
      </w:r>
      <w:bookmarkStart w:id="0" w:name="_GoBack"/>
      <w:bookmarkEnd w:id="0"/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6A37A6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7A6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6A37A6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6A37A6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2021-01-19T13:32:00Z</dcterms:created>
  <dcterms:modified xsi:type="dcterms:W3CDTF">2021-01-19T13:32:00Z</dcterms:modified>
</cp:coreProperties>
</file>