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E31A6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1A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E31A6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E31A6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1A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E31A6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1A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E31A6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04CAD" w:rsidRPr="00CE31A6" w:rsidRDefault="00820EBB" w:rsidP="00A63DB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1A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CE31A6" w:rsidRPr="00CE31A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31A6" w:rsidRPr="00CE31A6">
        <w:rPr>
          <w:rFonts w:ascii="Times New Roman" w:hAnsi="Times New Roman" w:cs="Times New Roman"/>
          <w:sz w:val="22"/>
          <w:szCs w:val="22"/>
        </w:rPr>
        <w:t>отсутствуют</w:t>
      </w:r>
      <w:r w:rsidR="006241C1" w:rsidRPr="00CE31A6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CE31A6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E31A6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1A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E31A6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0470CD" w:rsidRPr="009860A3" w:rsidRDefault="000470CD" w:rsidP="000470C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860A3">
        <w:rPr>
          <w:rFonts w:ascii="Times New Roman" w:hAnsi="Times New Roman"/>
        </w:rPr>
        <w:t>1. На основании заключения Комитета по благоустройству Санкт-Петербурга, размещенному</w:t>
      </w:r>
      <w:r>
        <w:rPr>
          <w:rFonts w:ascii="Times New Roman" w:hAnsi="Times New Roman"/>
        </w:rPr>
        <w:br/>
      </w:r>
      <w:r w:rsidRPr="009860A3">
        <w:rPr>
          <w:rStyle w:val="aa"/>
          <w:rFonts w:ascii="Times New Roman" w:hAnsi="Times New Roman"/>
          <w:b w:val="0"/>
        </w:rPr>
        <w:t xml:space="preserve">в Региональной информационной системе «Геоинформационная система Санкт-Петербурга», </w:t>
      </w:r>
      <w:r w:rsidRPr="009860A3">
        <w:rPr>
          <w:rFonts w:ascii="Times New Roman" w:hAnsi="Times New Roman"/>
        </w:rPr>
        <w:t>Предприниматель обязан:</w:t>
      </w:r>
    </w:p>
    <w:p w:rsidR="000470CD" w:rsidRPr="009860A3" w:rsidRDefault="000470CD" w:rsidP="000470C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860A3">
        <w:rPr>
          <w:rFonts w:ascii="Times New Roman" w:hAnsi="Times New Roman"/>
        </w:rPr>
        <w:t>- соблюдать требования постановления Правительства Санкт-Петербурга от 17.01.2014 № 8</w:t>
      </w:r>
      <w:r>
        <w:rPr>
          <w:rFonts w:ascii="Times New Roman" w:hAnsi="Times New Roman"/>
        </w:rPr>
        <w:br/>
      </w:r>
      <w:r w:rsidRPr="009860A3">
        <w:rPr>
          <w:rFonts w:ascii="Times New Roman" w:hAnsi="Times New Roman"/>
        </w:rPr>
        <w:t>«</w:t>
      </w:r>
      <w:r w:rsidRPr="009860A3">
        <w:rPr>
          <w:rFonts w:ascii="Times New Roman" w:hAnsi="Times New Roman"/>
          <w:bCs/>
          <w:shd w:val="clear" w:color="auto" w:fill="FFFFFF"/>
        </w:rPr>
        <w:t xml:space="preserve">О </w:t>
      </w:r>
      <w:hyperlink r:id="rId6" w:anchor="65C0IR" w:history="1">
        <w:r w:rsidRPr="009860A3">
          <w:rPr>
            <w:rStyle w:val="a3"/>
            <w:rFonts w:ascii="Times New Roman" w:hAnsi="Times New Roman"/>
            <w:bCs/>
            <w:color w:val="auto"/>
            <w:u w:val="none"/>
            <w:shd w:val="clear" w:color="auto" w:fill="FFFFFF"/>
          </w:rPr>
          <w:t>Правилах охраны и использования территорий зеленых насаждений общего пользования, территорий зеленых насаждений, выполняющих специальные функции, территорий зеленых насаждений</w:t>
        </w:r>
        <w:r>
          <w:rPr>
            <w:rStyle w:val="a3"/>
            <w:rFonts w:ascii="Times New Roman" w:hAnsi="Times New Roman"/>
            <w:bCs/>
            <w:color w:val="auto"/>
            <w:u w:val="none"/>
            <w:shd w:val="clear" w:color="auto" w:fill="FFFFFF"/>
          </w:rPr>
          <w:br/>
        </w:r>
        <w:r w:rsidRPr="009860A3">
          <w:rPr>
            <w:rStyle w:val="a3"/>
            <w:rFonts w:ascii="Times New Roman" w:hAnsi="Times New Roman"/>
            <w:bCs/>
            <w:color w:val="auto"/>
            <w:u w:val="none"/>
            <w:shd w:val="clear" w:color="auto" w:fill="FFFFFF"/>
          </w:rPr>
          <w:t>ограниченного пользования</w:t>
        </w:r>
      </w:hyperlink>
      <w:r w:rsidRPr="009860A3">
        <w:rPr>
          <w:rFonts w:ascii="Times New Roman" w:hAnsi="Times New Roman"/>
        </w:rPr>
        <w:t>»;</w:t>
      </w:r>
    </w:p>
    <w:p w:rsidR="000470CD" w:rsidRPr="009860A3" w:rsidRDefault="000470CD" w:rsidP="000470C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860A3">
        <w:rPr>
          <w:rFonts w:ascii="Times New Roman" w:hAnsi="Times New Roman"/>
        </w:rPr>
        <w:t>- не допускать проезд механических транспортных средств по прилегающей территории</w:t>
      </w:r>
      <w:r>
        <w:rPr>
          <w:rFonts w:ascii="Times New Roman" w:hAnsi="Times New Roman"/>
        </w:rPr>
        <w:br/>
      </w:r>
      <w:r w:rsidRPr="009860A3">
        <w:rPr>
          <w:rFonts w:ascii="Times New Roman" w:hAnsi="Times New Roman"/>
        </w:rPr>
        <w:t>ЗНОП ГЗ № 4211.</w:t>
      </w:r>
    </w:p>
    <w:p w:rsidR="00666A2E" w:rsidRPr="00CE31A6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0470CD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0470CD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0470CD" w:rsidRDefault="00CD212B" w:rsidP="0080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0CD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E703E" w:rsidRPr="000470CD">
        <w:rPr>
          <w:rFonts w:ascii="Times New Roman" w:hAnsi="Times New Roman"/>
          <w:sz w:val="24"/>
          <w:szCs w:val="24"/>
          <w:u w:val="single"/>
        </w:rPr>
        <w:t>Санкт-Петербург, ул. Обручевых, уч. 3 (северо-западнее д. 9 по ул. Обручевых)</w:t>
      </w:r>
    </w:p>
    <w:p w:rsidR="00CD212B" w:rsidRPr="000470CD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746B9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2924810</wp:posOffset>
                </wp:positionH>
                <wp:positionV relativeFrom="paragraph">
                  <wp:posOffset>2266315</wp:posOffset>
                </wp:positionV>
                <wp:extent cx="476250" cy="463550"/>
                <wp:effectExtent l="0" t="0" r="1905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63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436CED" id="Овал 2" o:spid="_x0000_s1026" style="position:absolute;margin-left:230.3pt;margin-top:178.45pt;width:37.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7C702DF" wp14:editId="11F6EF4F">
            <wp:extent cx="6185736" cy="54356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593" t="14634" r="17883" b="3310"/>
                    <a:stretch/>
                  </pic:blipFill>
                  <pic:spPr bwMode="auto">
                    <a:xfrm>
                      <a:off x="0" y="0"/>
                      <a:ext cx="6196559" cy="5445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470CD"/>
    <w:rsid w:val="00057081"/>
    <w:rsid w:val="00064A56"/>
    <w:rsid w:val="00067F84"/>
    <w:rsid w:val="00070ACF"/>
    <w:rsid w:val="0007465B"/>
    <w:rsid w:val="00075619"/>
    <w:rsid w:val="00076588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0820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1749F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1BBB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70676"/>
    <w:rsid w:val="00484877"/>
    <w:rsid w:val="00485701"/>
    <w:rsid w:val="0049248E"/>
    <w:rsid w:val="00495C60"/>
    <w:rsid w:val="00495DCF"/>
    <w:rsid w:val="004A1FF4"/>
    <w:rsid w:val="004A393E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4CAD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210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41C1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6B90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3325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03E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26B70"/>
    <w:rsid w:val="00A26D94"/>
    <w:rsid w:val="00A31799"/>
    <w:rsid w:val="00A415BC"/>
    <w:rsid w:val="00A43811"/>
    <w:rsid w:val="00A612EE"/>
    <w:rsid w:val="00A63DB5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D715B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A21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11E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1A6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0BF5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27CF2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047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8224028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F721-8D27-42FA-A928-14163808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2022-01-11T13:15:00Z</dcterms:created>
  <dcterms:modified xsi:type="dcterms:W3CDTF">2022-01-12T10:05:00Z</dcterms:modified>
</cp:coreProperties>
</file>